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9203723"/>
    <w:bookmarkEnd w:id="0"/>
    <w:p w14:paraId="2D166097" w14:textId="4033FB57" w:rsidR="00BB3B5E" w:rsidRDefault="00D122C6" w:rsidP="00EC22B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EC733E" wp14:editId="253E20F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971675" cy="8667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3767F" w14:textId="77777777" w:rsidR="005C6E20" w:rsidRPr="006963C4" w:rsidRDefault="005C6E20" w:rsidP="005C6E20">
                            <w:pPr>
                              <w:rPr>
                                <w:color w:val="1F4E79"/>
                              </w:rPr>
                            </w:pPr>
                            <w:r w:rsidRPr="006963C4">
                              <w:rPr>
                                <w:color w:val="1F4E79"/>
                              </w:rPr>
                              <w:t>507 1</w:t>
                            </w:r>
                            <w:r w:rsidRPr="006963C4">
                              <w:rPr>
                                <w:color w:val="1F4E79"/>
                                <w:vertAlign w:val="superscript"/>
                              </w:rPr>
                              <w:t>st</w:t>
                            </w:r>
                            <w:r w:rsidRPr="006963C4">
                              <w:rPr>
                                <w:color w:val="1F4E79"/>
                              </w:rPr>
                              <w:t xml:space="preserve"> Ave. N</w:t>
                            </w:r>
                            <w:r w:rsidRPr="006963C4">
                              <w:rPr>
                                <w:color w:val="1F4E79"/>
                              </w:rPr>
                              <w:br/>
                              <w:t>Escanaba, MI 49829</w:t>
                            </w:r>
                            <w:r w:rsidRPr="006963C4">
                              <w:rPr>
                                <w:color w:val="1F4E79"/>
                              </w:rPr>
                              <w:br/>
                              <w:t xml:space="preserve">(906) 786-7080 – Phone </w:t>
                            </w:r>
                            <w:r w:rsidRPr="006963C4">
                              <w:rPr>
                                <w:color w:val="1F4E79"/>
                              </w:rPr>
                              <w:br/>
                              <w:t xml:space="preserve">(906) 789-9423 – Fax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C73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05pt;margin-top:.75pt;width:155.25pt;height:68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" filled="f" stroked="f">
                <v:textbox>
                  <w:txbxContent>
                    <w:p w14:paraId="41C3767F" w14:textId="77777777" w:rsidR="005C6E20" w:rsidRPr="006963C4" w:rsidRDefault="005C6E20" w:rsidP="005C6E20">
                      <w:pPr>
                        <w:rPr>
                          <w:color w:val="1F4E79"/>
                        </w:rPr>
                      </w:pPr>
                      <w:r w:rsidRPr="006963C4">
                        <w:rPr>
                          <w:color w:val="1F4E79"/>
                        </w:rPr>
                        <w:t>507 1</w:t>
                      </w:r>
                      <w:r w:rsidRPr="006963C4">
                        <w:rPr>
                          <w:color w:val="1F4E79"/>
                          <w:vertAlign w:val="superscript"/>
                        </w:rPr>
                        <w:t>st</w:t>
                      </w:r>
                      <w:r w:rsidRPr="006963C4">
                        <w:rPr>
                          <w:color w:val="1F4E79"/>
                        </w:rPr>
                        <w:t xml:space="preserve"> Ave. N</w:t>
                      </w:r>
                      <w:r w:rsidRPr="006963C4">
                        <w:rPr>
                          <w:color w:val="1F4E79"/>
                        </w:rPr>
                        <w:br/>
                        <w:t>Escanaba, MI 49829</w:t>
                      </w:r>
                      <w:r w:rsidRPr="006963C4">
                        <w:rPr>
                          <w:color w:val="1F4E79"/>
                        </w:rPr>
                        <w:br/>
                        <w:t xml:space="preserve">(906) 786-7080 – Phone </w:t>
                      </w:r>
                      <w:r w:rsidRPr="006963C4">
                        <w:rPr>
                          <w:color w:val="1F4E79"/>
                        </w:rPr>
                        <w:br/>
                        <w:t xml:space="preserve">(906) 789-9423 – Fax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3B5E" w:rsidRPr="00E93950">
        <w:rPr>
          <w:noProof/>
        </w:rPr>
        <w:drawing>
          <wp:anchor distT="0" distB="0" distL="114300" distR="114300" simplePos="0" relativeHeight="251661312" behindDoc="1" locked="0" layoutInCell="1" allowOverlap="1" wp14:anchorId="3A5C7663" wp14:editId="7CC8BE5C">
            <wp:simplePos x="0" y="0"/>
            <wp:positionH relativeFrom="column">
              <wp:posOffset>-60325</wp:posOffset>
            </wp:positionH>
            <wp:positionV relativeFrom="paragraph">
              <wp:posOffset>-454025</wp:posOffset>
            </wp:positionV>
            <wp:extent cx="2924175" cy="1600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44C9">
        <w:tab/>
      </w:r>
    </w:p>
    <w:p w14:paraId="4BFE7E79" w14:textId="3AE5AB4B" w:rsidR="00E04E4B" w:rsidRPr="004044C9" w:rsidRDefault="00BB3B5E" w:rsidP="00EC22B6">
      <w:pPr>
        <w:sectPr w:rsidR="00E04E4B" w:rsidRPr="004044C9" w:rsidSect="004044C9">
          <w:footerReference w:type="default" r:id="rId8"/>
          <w:footerReference w:type="first" r:id="rId9"/>
          <w:type w:val="continuous"/>
          <w:pgSz w:w="12240" w:h="15840"/>
          <w:pgMar w:top="1540" w:right="1380" w:bottom="280" w:left="1340" w:header="720" w:footer="720" w:gutter="0"/>
          <w:cols w:space="720"/>
          <w:titlePg/>
          <w:docGrid w:linePitch="326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D437C3" wp14:editId="3483D242">
                <wp:simplePos x="0" y="0"/>
                <wp:positionH relativeFrom="margin">
                  <wp:align>center</wp:align>
                </wp:positionH>
                <wp:positionV relativeFrom="paragraph">
                  <wp:posOffset>1009650</wp:posOffset>
                </wp:positionV>
                <wp:extent cx="6334125" cy="6791325"/>
                <wp:effectExtent l="0" t="0" r="9525" b="952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66C35" w14:textId="2724132B" w:rsidR="005C6E20" w:rsidRPr="00032A08" w:rsidRDefault="00BB3B5E" w:rsidP="005C6E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2A08">
                              <w:rPr>
                                <w:rFonts w:asciiTheme="minorHAnsi" w:hAnsiTheme="minorHAnsi" w:cstheme="minorHAnsi"/>
                              </w:rPr>
                              <w:t>The Menominee-Delta-Schoolcraft</w:t>
                            </w:r>
                            <w:r w:rsidR="005C6E20" w:rsidRPr="00032A08">
                              <w:rPr>
                                <w:rFonts w:asciiTheme="minorHAnsi" w:hAnsiTheme="minorHAnsi" w:cstheme="minorHAnsi"/>
                              </w:rPr>
                              <w:t xml:space="preserve"> Community Action Agency</w:t>
                            </w:r>
                            <w:r w:rsidRPr="00032A0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5C6E20" w:rsidRPr="00032A08">
                              <w:rPr>
                                <w:rFonts w:asciiTheme="minorHAnsi" w:hAnsiTheme="minorHAnsi" w:cstheme="minorHAnsi"/>
                              </w:rPr>
                              <w:t>is currently accepting applications for the following position:</w:t>
                            </w:r>
                          </w:p>
                          <w:p w14:paraId="3791FB08" w14:textId="77777777" w:rsidR="005C6E20" w:rsidRPr="00032A08" w:rsidRDefault="005C6E20" w:rsidP="005C6E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75BAE6C" w14:textId="36F7D6F7" w:rsidR="00B059C9" w:rsidRDefault="00173839" w:rsidP="005C6E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2A08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Job Title: </w:t>
                            </w:r>
                            <w:r w:rsidR="001D2411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Floating </w:t>
                            </w:r>
                            <w:r w:rsidR="006A3ABC">
                              <w:rPr>
                                <w:rFonts w:asciiTheme="minorHAnsi" w:hAnsiTheme="minorHAnsi" w:cstheme="minorHAnsi"/>
                                <w:bCs/>
                              </w:rPr>
                              <w:t>Center Aide</w:t>
                            </w:r>
                            <w:r w:rsidR="00BB3B5E" w:rsidRPr="00032A08"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="00BB3B5E" w:rsidRPr="00032A0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Position Type:</w:t>
                            </w:r>
                            <w:r w:rsidR="00BB3B5E" w:rsidRPr="00032A0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88355F">
                              <w:rPr>
                                <w:rFonts w:asciiTheme="minorHAnsi" w:hAnsiTheme="minorHAnsi" w:cstheme="minorHAnsi"/>
                              </w:rPr>
                              <w:t>Part</w:t>
                            </w:r>
                            <w:r w:rsidR="003B7440">
                              <w:rPr>
                                <w:rFonts w:asciiTheme="minorHAnsi" w:hAnsiTheme="minorHAnsi" w:cstheme="minorHAnsi"/>
                              </w:rPr>
                              <w:t>-time, hourly, non-exempt</w:t>
                            </w:r>
                          </w:p>
                          <w:p w14:paraId="1DA63ECF" w14:textId="03E50498" w:rsidR="00480584" w:rsidRPr="00032A08" w:rsidRDefault="00480584" w:rsidP="005C6E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480584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Hours:</w:t>
                            </w:r>
                            <w:r w:rsidRPr="00480584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6A3ABC">
                              <w:rPr>
                                <w:rFonts w:asciiTheme="minorHAnsi" w:hAnsiTheme="minorHAnsi" w:cstheme="minorHAnsi"/>
                              </w:rPr>
                              <w:t>3</w:t>
                            </w:r>
                            <w:r w:rsidR="006B7ADF">
                              <w:rPr>
                                <w:rFonts w:asciiTheme="minorHAnsi" w:hAnsiTheme="minorHAnsi" w:cstheme="minorHAnsi"/>
                              </w:rPr>
                              <w:t>2</w:t>
                            </w:r>
                            <w:r w:rsidR="003B7440">
                              <w:rPr>
                                <w:rFonts w:asciiTheme="minorHAnsi" w:hAnsiTheme="minorHAnsi" w:cstheme="minorHAnsi"/>
                              </w:rPr>
                              <w:t xml:space="preserve"> hours/</w:t>
                            </w:r>
                            <w:r w:rsidR="002A6FAE">
                              <w:rPr>
                                <w:rFonts w:asciiTheme="minorHAnsi" w:hAnsiTheme="minorHAnsi" w:cstheme="minorHAnsi"/>
                              </w:rPr>
                              <w:t>4</w:t>
                            </w:r>
                            <w:r w:rsidR="001D2411">
                              <w:rPr>
                                <w:rFonts w:asciiTheme="minorHAnsi" w:hAnsiTheme="minorHAnsi" w:cstheme="minorHAnsi"/>
                              </w:rPr>
                              <w:t>0</w:t>
                            </w:r>
                            <w:r w:rsidR="003B7440">
                              <w:rPr>
                                <w:rFonts w:asciiTheme="minorHAnsi" w:hAnsiTheme="minorHAnsi" w:cstheme="minorHAnsi"/>
                              </w:rPr>
                              <w:t xml:space="preserve"> weeks</w:t>
                            </w:r>
                          </w:p>
                          <w:p w14:paraId="4BD10F39" w14:textId="199F15BA" w:rsidR="0075241B" w:rsidRDefault="00173839" w:rsidP="005C6E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2A08">
                              <w:rPr>
                                <w:rFonts w:asciiTheme="minorHAnsi" w:hAnsiTheme="minorHAnsi" w:cstheme="minorHAnsi"/>
                                <w:b/>
                              </w:rPr>
                              <w:t>Location:</w:t>
                            </w:r>
                            <w:r w:rsidR="002A6FA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6A3ABC">
                              <w:rPr>
                                <w:rFonts w:asciiTheme="minorHAnsi" w:hAnsiTheme="minorHAnsi" w:cstheme="minorHAnsi"/>
                              </w:rPr>
                              <w:t>Delta</w:t>
                            </w:r>
                            <w:r w:rsidR="002A6FAE">
                              <w:rPr>
                                <w:rFonts w:asciiTheme="minorHAnsi" w:hAnsiTheme="minorHAnsi" w:cstheme="minorHAnsi"/>
                              </w:rPr>
                              <w:t xml:space="preserve"> County</w:t>
                            </w:r>
                            <w:r w:rsidR="006A3AB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C4583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3EAD2541" w14:textId="77777777" w:rsidR="008F23C1" w:rsidRDefault="008F23C1" w:rsidP="005C6E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E7B4D18" w14:textId="6B4F2AC4" w:rsidR="0075241B" w:rsidRPr="003B7440" w:rsidRDefault="0075241B" w:rsidP="005C6E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5241B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Pay Range:</w:t>
                            </w:r>
                            <w:r w:rsidR="003B744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3B7440" w:rsidRPr="003B7440">
                              <w:rPr>
                                <w:rFonts w:asciiTheme="minorHAnsi" w:hAnsiTheme="minorHAnsi" w:cstheme="minorHAnsi"/>
                              </w:rPr>
                              <w:t>$</w:t>
                            </w:r>
                            <w:r w:rsidR="006A3ABC">
                              <w:rPr>
                                <w:rFonts w:asciiTheme="minorHAnsi" w:hAnsiTheme="minorHAnsi" w:cstheme="minorHAnsi"/>
                              </w:rPr>
                              <w:t>13.39</w:t>
                            </w:r>
                            <w:r w:rsidR="00C45836">
                              <w:rPr>
                                <w:rFonts w:asciiTheme="minorHAnsi" w:hAnsiTheme="minorHAnsi" w:cstheme="minorHAnsi"/>
                              </w:rPr>
                              <w:t>-$</w:t>
                            </w:r>
                            <w:r w:rsidR="006A3ABC">
                              <w:rPr>
                                <w:rFonts w:asciiTheme="minorHAnsi" w:hAnsiTheme="minorHAnsi" w:cstheme="minorHAnsi"/>
                              </w:rPr>
                              <w:t>17.23</w:t>
                            </w:r>
                            <w:r w:rsidR="00C45836">
                              <w:rPr>
                                <w:rFonts w:asciiTheme="minorHAnsi" w:hAnsiTheme="minorHAnsi" w:cstheme="minorHAnsi"/>
                              </w:rPr>
                              <w:t xml:space="preserve"> depending on </w:t>
                            </w:r>
                            <w:r w:rsidR="00F703ED">
                              <w:rPr>
                                <w:rFonts w:asciiTheme="minorHAnsi" w:hAnsiTheme="minorHAnsi" w:cstheme="minorHAnsi"/>
                              </w:rPr>
                              <w:t>education</w:t>
                            </w:r>
                            <w:r w:rsidR="00C45836">
                              <w:rPr>
                                <w:rFonts w:asciiTheme="minorHAnsi" w:hAnsiTheme="minorHAnsi" w:cstheme="minorHAnsi"/>
                              </w:rPr>
                              <w:t xml:space="preserve"> and experience.</w:t>
                            </w:r>
                          </w:p>
                          <w:p w14:paraId="14FCA168" w14:textId="77777777" w:rsidR="00D122C6" w:rsidRPr="00032A08" w:rsidRDefault="00D122C6" w:rsidP="005C6E20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6535DECA" w14:textId="5F4C22C4" w:rsidR="00066B8A" w:rsidRPr="00032A08" w:rsidRDefault="00066B8A" w:rsidP="005C6E20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32A08">
                              <w:rPr>
                                <w:rFonts w:asciiTheme="minorHAnsi" w:hAnsiTheme="minorHAnsi" w:cstheme="minorHAnsi"/>
                                <w:b/>
                              </w:rPr>
                              <w:t>Benefits:</w:t>
                            </w:r>
                            <w:r w:rsidR="00EC22B6" w:rsidRPr="00032A08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04282E">
                              <w:rPr>
                                <w:rFonts w:asciiTheme="minorHAnsi" w:hAnsiTheme="minorHAnsi" w:cstheme="minorHAnsi"/>
                              </w:rPr>
                              <w:t>Benefits include p</w:t>
                            </w:r>
                            <w:r w:rsidR="0004282E" w:rsidRPr="00032A08">
                              <w:rPr>
                                <w:rFonts w:asciiTheme="minorHAnsi" w:hAnsiTheme="minorHAnsi" w:cstheme="minorHAnsi"/>
                              </w:rPr>
                              <w:t>aid time off; 403(b) retirement plan</w:t>
                            </w:r>
                            <w:r w:rsidR="003B7440">
                              <w:rPr>
                                <w:rFonts w:asciiTheme="minorHAnsi" w:hAnsiTheme="minorHAnsi" w:cstheme="minorHAnsi"/>
                              </w:rPr>
                              <w:t>;</w:t>
                            </w:r>
                            <w:r w:rsidR="006A3ABC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04282E" w:rsidRPr="00032A08">
                              <w:rPr>
                                <w:rFonts w:asciiTheme="minorHAnsi" w:hAnsiTheme="minorHAnsi" w:cstheme="minorHAnsi"/>
                              </w:rPr>
                              <w:t>and access to our Employee Assistance Program</w:t>
                            </w:r>
                            <w:r w:rsidR="0004282E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5EB0D122" w14:textId="77777777" w:rsidR="00EC22B6" w:rsidRPr="00032A08" w:rsidRDefault="00EC22B6" w:rsidP="005C6E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053F8D1" w14:textId="3161D5FA" w:rsidR="00EC22B6" w:rsidRPr="0088355F" w:rsidRDefault="00EC22B6" w:rsidP="00B059C9">
                            <w:pPr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032A08">
                              <w:rPr>
                                <w:rFonts w:asciiTheme="minorHAnsi" w:hAnsiTheme="minorHAnsi" w:cstheme="minorHAnsi"/>
                                <w:b/>
                              </w:rPr>
                              <w:t>Job Summary</w:t>
                            </w:r>
                            <w:r w:rsidR="0088355F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: </w:t>
                            </w:r>
                            <w:r w:rsidR="006A3ABC">
                              <w:rPr>
                                <w:rFonts w:asciiTheme="minorHAnsi" w:hAnsiTheme="minorHAnsi" w:cstheme="minorHAnsi"/>
                                <w:bCs/>
                              </w:rPr>
                              <w:t>The</w:t>
                            </w:r>
                            <w:r w:rsidR="001D2411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floating</w:t>
                            </w:r>
                            <w:r w:rsidR="006A3ABC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center aide works as an effective team member </w:t>
                            </w:r>
                            <w:r w:rsidR="001D2411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with all classroom teams </w:t>
                            </w:r>
                            <w:r w:rsidR="006A3ABC">
                              <w:rPr>
                                <w:rFonts w:asciiTheme="minorHAnsi" w:hAnsiTheme="minorHAnsi" w:cstheme="minorHAnsi"/>
                                <w:bCs/>
                              </w:rPr>
                              <w:t>in providing quality child development, health, disabilities, and transportation services that meet or exceed all regulatory requirements as directed.</w:t>
                            </w:r>
                          </w:p>
                          <w:p w14:paraId="14E4D256" w14:textId="77777777" w:rsidR="00BB3B5E" w:rsidRPr="00032A08" w:rsidRDefault="00BB3B5E" w:rsidP="00B059C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7670F6C" w14:textId="6BC6F5ED" w:rsidR="0088355F" w:rsidRPr="0088355F" w:rsidRDefault="00BB3B5E" w:rsidP="0088355F">
                            <w:pPr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032A08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Qualifications: </w:t>
                            </w:r>
                            <w:r w:rsidR="0088355F" w:rsidRPr="0088355F">
                              <w:rPr>
                                <w:rFonts w:asciiTheme="minorHAnsi" w:hAnsiTheme="minorHAnsi" w:cstheme="minorHAnsi"/>
                                <w:bCs/>
                              </w:rPr>
                              <w:t>High school diploma/GED required.</w:t>
                            </w:r>
                            <w:r w:rsidR="0088355F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  <w:r w:rsidR="006A3ABC">
                              <w:rPr>
                                <w:rFonts w:asciiTheme="minorHAnsi" w:hAnsiTheme="minorHAnsi" w:cstheme="minorHAnsi"/>
                                <w:bCs/>
                              </w:rPr>
                              <w:t>Some early childhood training/coursework is preferred.</w:t>
                            </w:r>
                            <w:r w:rsidR="0088355F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0166DF5" w14:textId="07C76E84" w:rsidR="005C6E20" w:rsidRPr="00032A08" w:rsidRDefault="005C6E20" w:rsidP="005C6E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1AAA2A9" w14:textId="6BED695F" w:rsidR="002C1DF2" w:rsidRDefault="00D122C6" w:rsidP="005C6E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32A0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How to Apply:</w:t>
                            </w:r>
                            <w:r w:rsidRPr="00032A08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2C1DF2">
                              <w:rPr>
                                <w:rFonts w:asciiTheme="minorHAnsi" w:hAnsiTheme="minorHAnsi" w:cstheme="minorHAnsi"/>
                              </w:rPr>
                              <w:t>A full job description can be found on our website (</w:t>
                            </w:r>
                            <w:hyperlink r:id="rId10" w:history="1">
                              <w:r w:rsidR="002C1DF2" w:rsidRPr="004E0A86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www.mdscaa.org/job-board</w:t>
                              </w:r>
                            </w:hyperlink>
                            <w:r w:rsidR="002C1DF2">
                              <w:rPr>
                                <w:rFonts w:asciiTheme="minorHAnsi" w:hAnsiTheme="minorHAnsi" w:cstheme="minorHAnsi"/>
                              </w:rPr>
                              <w:t>).</w:t>
                            </w:r>
                          </w:p>
                          <w:p w14:paraId="41423609" w14:textId="77777777" w:rsidR="002C1DF2" w:rsidRDefault="002C1DF2" w:rsidP="005C6E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CDFA70B" w14:textId="1973E936" w:rsidR="002C1DF2" w:rsidRDefault="002C1DF2" w:rsidP="005C6E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Applications</w:t>
                            </w:r>
                            <w:r w:rsidR="003D77AB" w:rsidRPr="00032A08">
                              <w:rPr>
                                <w:rFonts w:asciiTheme="minorHAnsi" w:hAnsiTheme="minorHAnsi" w:cstheme="minorHAnsi"/>
                              </w:rPr>
                              <w:t xml:space="preserve"> can be completed using the following link</w:t>
                            </w:r>
                            <w:r w:rsidR="003D77AB" w:rsidRPr="00032A08">
                              <w:rPr>
                                <w:rFonts w:asciiTheme="minorHAnsi" w:hAnsiTheme="minorHAnsi" w:cstheme="minorHAnsi"/>
                                <w:szCs w:val="24"/>
                              </w:rPr>
                              <w:t xml:space="preserve">: </w:t>
                            </w:r>
                            <w:hyperlink r:id="rId11" w:history="1">
                              <w:r w:rsidR="003A4CA3" w:rsidRPr="00EE3774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https://pdf.ac/2X1yo9</w:t>
                              </w:r>
                            </w:hyperlink>
                            <w:r w:rsidR="003A4CA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14:paraId="5CC51C4F" w14:textId="77777777" w:rsidR="002C1DF2" w:rsidRDefault="002C1DF2" w:rsidP="005C6E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7172A8DC" w14:textId="5D273626" w:rsidR="003D77AB" w:rsidRPr="00032A08" w:rsidRDefault="002C1DF2" w:rsidP="005C6E20">
                            <w:pPr>
                              <w:rPr>
                                <w:rStyle w:val="Hyperlink"/>
                                <w:rFonts w:asciiTheme="minorHAnsi" w:hAnsiTheme="minorHAnsi" w:cstheme="minorHAnsi"/>
                                <w:color w:val="auto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 paper application can</w:t>
                            </w:r>
                            <w:r w:rsidR="008A4EAF">
                              <w:rPr>
                                <w:rFonts w:asciiTheme="minorHAnsi" w:hAnsiTheme="minorHAnsi" w:cstheme="minorHAnsi"/>
                              </w:rPr>
                              <w:t xml:space="preserve"> also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be </w:t>
                            </w:r>
                            <w:r w:rsidRPr="00032A08">
                              <w:rPr>
                                <w:rFonts w:asciiTheme="minorHAnsi" w:hAnsiTheme="minorHAnsi" w:cstheme="minorHAnsi"/>
                              </w:rPr>
                              <w:t xml:space="preserve">picked up at any of our centers and sent to MDSCAA, Attention: Human Resources, </w:t>
                            </w:r>
                            <w:r w:rsidR="00F703ED">
                              <w:rPr>
                                <w:rFonts w:asciiTheme="minorHAnsi" w:hAnsiTheme="minorHAnsi" w:cstheme="minorHAnsi"/>
                              </w:rPr>
                              <w:t>111 N 5</w:t>
                            </w:r>
                            <w:r w:rsidR="00F703ED" w:rsidRPr="00F703ED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th</w:t>
                            </w:r>
                            <w:r w:rsidR="00F703ED">
                              <w:rPr>
                                <w:rFonts w:asciiTheme="minorHAnsi" w:hAnsiTheme="minorHAnsi" w:cstheme="minorHAnsi"/>
                              </w:rPr>
                              <w:t xml:space="preserve"> St</w:t>
                            </w:r>
                            <w:r w:rsidRPr="00032A08">
                              <w:rPr>
                                <w:rFonts w:asciiTheme="minorHAnsi" w:hAnsiTheme="minorHAnsi" w:cstheme="minorHAnsi"/>
                              </w:rPr>
                              <w:t xml:space="preserve">, Escanaba, MI 49829 </w:t>
                            </w:r>
                            <w:r w:rsidRPr="00032A08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OR</w:t>
                            </w:r>
                            <w:r w:rsidRPr="00032A08">
                              <w:rPr>
                                <w:rFonts w:asciiTheme="minorHAnsi" w:hAnsiTheme="minorHAnsi" w:cstheme="minorHAnsi"/>
                              </w:rPr>
                              <w:t xml:space="preserve"> emailed to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hyperlink r:id="rId12" w:history="1">
                              <w:r w:rsidR="00F703ED" w:rsidRPr="00AA0A29">
                                <w:rPr>
                                  <w:rStyle w:val="Hyperlink"/>
                                  <w:rFonts w:asciiTheme="minorHAnsi" w:hAnsiTheme="minorHAnsi" w:cstheme="minorHAnsi"/>
                                </w:rPr>
                                <w:t>hr@mdsecp.org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7DF1DC5E" w14:textId="77777777" w:rsidR="005E324F" w:rsidRDefault="005E324F" w:rsidP="005C6E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</w:p>
                          <w:p w14:paraId="1EC0E588" w14:textId="4A92C9FB" w:rsidR="00F703ED" w:rsidRPr="000D7EED" w:rsidRDefault="00F703ED" w:rsidP="005C6E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D7EED">
                              <w:rPr>
                                <w:rFonts w:asciiTheme="minorHAnsi" w:hAnsiTheme="minorHAnsi" w:cstheme="minorHAnsi"/>
                              </w:rPr>
                              <w:t xml:space="preserve">Posting will </w:t>
                            </w:r>
                            <w:r w:rsidR="006B7ADF" w:rsidRPr="000D7EED">
                              <w:rPr>
                                <w:rFonts w:asciiTheme="minorHAnsi" w:hAnsiTheme="minorHAnsi" w:cstheme="minorHAnsi"/>
                              </w:rPr>
                              <w:t xml:space="preserve">remain open until </w:t>
                            </w:r>
                            <w:r w:rsidR="000D7EED">
                              <w:rPr>
                                <w:rFonts w:asciiTheme="minorHAnsi" w:hAnsiTheme="minorHAnsi" w:cstheme="minorHAnsi"/>
                              </w:rPr>
                              <w:t>December 12</w:t>
                            </w:r>
                            <w:r w:rsidR="000D7EED" w:rsidRPr="000D7EED">
                              <w:rPr>
                                <w:rFonts w:asciiTheme="minorHAnsi" w:hAnsiTheme="minorHAnsi" w:cstheme="minorHAnsi"/>
                                <w:vertAlign w:val="superscript"/>
                              </w:rPr>
                              <w:t>th</w:t>
                            </w:r>
                            <w:r w:rsidR="000D7EED">
                              <w:rPr>
                                <w:rFonts w:asciiTheme="minorHAnsi" w:hAnsiTheme="minorHAnsi" w:cstheme="minorHAnsi"/>
                              </w:rPr>
                              <w:t>, 2025</w:t>
                            </w:r>
                          </w:p>
                          <w:p w14:paraId="0FDA649F" w14:textId="77777777" w:rsidR="005E324F" w:rsidRDefault="005E324F" w:rsidP="005C6E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</w:p>
                          <w:p w14:paraId="2CF6AD3D" w14:textId="77777777" w:rsidR="005E324F" w:rsidRDefault="005E324F" w:rsidP="005C6E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</w:p>
                          <w:p w14:paraId="33F9CE9D" w14:textId="77777777" w:rsidR="005E324F" w:rsidRDefault="005E324F" w:rsidP="005C6E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</w:p>
                          <w:p w14:paraId="4990BB8F" w14:textId="77777777" w:rsidR="005E324F" w:rsidRDefault="005E324F" w:rsidP="005C6E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</w:p>
                          <w:p w14:paraId="2EE91469" w14:textId="77777777" w:rsidR="005E324F" w:rsidRDefault="005E324F" w:rsidP="005C6E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</w:p>
                          <w:p w14:paraId="044FAE90" w14:textId="77777777" w:rsidR="005E324F" w:rsidRDefault="005E324F" w:rsidP="005C6E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</w:p>
                          <w:p w14:paraId="162E548C" w14:textId="77777777" w:rsidR="005E324F" w:rsidRDefault="005E324F" w:rsidP="005C6E20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</w:p>
                          <w:p w14:paraId="43064276" w14:textId="77777777" w:rsidR="005E324F" w:rsidRPr="00032A08" w:rsidRDefault="005E324F" w:rsidP="005C6E20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437C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7" type="#_x0000_t202" style="position:absolute;margin-left:0;margin-top:79.5pt;width:498.75pt;height:534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" stroked="f">
                <v:textbox>
                  <w:txbxContent>
                    <w:p w14:paraId="1CA66C35" w14:textId="2724132B" w:rsidR="005C6E20" w:rsidRPr="00032A08" w:rsidRDefault="00BB3B5E" w:rsidP="005C6E2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32A08">
                        <w:rPr>
                          <w:rFonts w:asciiTheme="minorHAnsi" w:hAnsiTheme="minorHAnsi" w:cstheme="minorHAnsi"/>
                        </w:rPr>
                        <w:t>The Menominee-Delta-Schoolcraft</w:t>
                      </w:r>
                      <w:r w:rsidR="005C6E20" w:rsidRPr="00032A08">
                        <w:rPr>
                          <w:rFonts w:asciiTheme="minorHAnsi" w:hAnsiTheme="minorHAnsi" w:cstheme="minorHAnsi"/>
                        </w:rPr>
                        <w:t xml:space="preserve"> Community Action Agency</w:t>
                      </w:r>
                      <w:r w:rsidRPr="00032A0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5C6E20" w:rsidRPr="00032A08">
                        <w:rPr>
                          <w:rFonts w:asciiTheme="minorHAnsi" w:hAnsiTheme="minorHAnsi" w:cstheme="minorHAnsi"/>
                        </w:rPr>
                        <w:t>is currently accepting applications for the following position:</w:t>
                      </w:r>
                    </w:p>
                    <w:p w14:paraId="3791FB08" w14:textId="77777777" w:rsidR="005C6E20" w:rsidRPr="00032A08" w:rsidRDefault="005C6E20" w:rsidP="005C6E2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75BAE6C" w14:textId="36F7D6F7" w:rsidR="00B059C9" w:rsidRDefault="00173839" w:rsidP="005C6E2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32A08">
                        <w:rPr>
                          <w:rFonts w:asciiTheme="minorHAnsi" w:hAnsiTheme="minorHAnsi" w:cstheme="minorHAnsi"/>
                          <w:b/>
                        </w:rPr>
                        <w:t xml:space="preserve">Job Title: </w:t>
                      </w:r>
                      <w:r w:rsidR="001D2411">
                        <w:rPr>
                          <w:rFonts w:asciiTheme="minorHAnsi" w:hAnsiTheme="minorHAnsi" w:cstheme="minorHAnsi"/>
                          <w:bCs/>
                        </w:rPr>
                        <w:t xml:space="preserve">Floating </w:t>
                      </w:r>
                      <w:r w:rsidR="006A3ABC">
                        <w:rPr>
                          <w:rFonts w:asciiTheme="minorHAnsi" w:hAnsiTheme="minorHAnsi" w:cstheme="minorHAnsi"/>
                          <w:bCs/>
                        </w:rPr>
                        <w:t>Center Aide</w:t>
                      </w:r>
                      <w:r w:rsidR="00BB3B5E" w:rsidRPr="00032A08">
                        <w:rPr>
                          <w:rFonts w:asciiTheme="minorHAnsi" w:hAnsiTheme="minorHAnsi" w:cstheme="minorHAnsi"/>
                        </w:rPr>
                        <w:br/>
                      </w:r>
                      <w:r w:rsidR="00BB3B5E" w:rsidRPr="00032A08">
                        <w:rPr>
                          <w:rFonts w:asciiTheme="minorHAnsi" w:hAnsiTheme="minorHAnsi" w:cstheme="minorHAnsi"/>
                          <w:b/>
                          <w:bCs/>
                        </w:rPr>
                        <w:t>Position Type:</w:t>
                      </w:r>
                      <w:r w:rsidR="00BB3B5E" w:rsidRPr="00032A0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88355F">
                        <w:rPr>
                          <w:rFonts w:asciiTheme="minorHAnsi" w:hAnsiTheme="minorHAnsi" w:cstheme="minorHAnsi"/>
                        </w:rPr>
                        <w:t>Part</w:t>
                      </w:r>
                      <w:r w:rsidR="003B7440">
                        <w:rPr>
                          <w:rFonts w:asciiTheme="minorHAnsi" w:hAnsiTheme="minorHAnsi" w:cstheme="minorHAnsi"/>
                        </w:rPr>
                        <w:t>-time, hourly, non-exempt</w:t>
                      </w:r>
                    </w:p>
                    <w:p w14:paraId="1DA63ECF" w14:textId="03E50498" w:rsidR="00480584" w:rsidRPr="00032A08" w:rsidRDefault="00480584" w:rsidP="005C6E2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480584">
                        <w:rPr>
                          <w:rFonts w:asciiTheme="minorHAnsi" w:hAnsiTheme="minorHAnsi" w:cstheme="minorHAnsi"/>
                          <w:b/>
                          <w:bCs/>
                        </w:rPr>
                        <w:t>Hours:</w:t>
                      </w:r>
                      <w:r w:rsidRPr="00480584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6A3ABC">
                        <w:rPr>
                          <w:rFonts w:asciiTheme="minorHAnsi" w:hAnsiTheme="minorHAnsi" w:cstheme="minorHAnsi"/>
                        </w:rPr>
                        <w:t>3</w:t>
                      </w:r>
                      <w:r w:rsidR="006B7ADF">
                        <w:rPr>
                          <w:rFonts w:asciiTheme="minorHAnsi" w:hAnsiTheme="minorHAnsi" w:cstheme="minorHAnsi"/>
                        </w:rPr>
                        <w:t>2</w:t>
                      </w:r>
                      <w:r w:rsidR="003B7440">
                        <w:rPr>
                          <w:rFonts w:asciiTheme="minorHAnsi" w:hAnsiTheme="minorHAnsi" w:cstheme="minorHAnsi"/>
                        </w:rPr>
                        <w:t xml:space="preserve"> hours/</w:t>
                      </w:r>
                      <w:r w:rsidR="002A6FAE">
                        <w:rPr>
                          <w:rFonts w:asciiTheme="minorHAnsi" w:hAnsiTheme="minorHAnsi" w:cstheme="minorHAnsi"/>
                        </w:rPr>
                        <w:t>4</w:t>
                      </w:r>
                      <w:r w:rsidR="001D2411">
                        <w:rPr>
                          <w:rFonts w:asciiTheme="minorHAnsi" w:hAnsiTheme="minorHAnsi" w:cstheme="minorHAnsi"/>
                        </w:rPr>
                        <w:t>0</w:t>
                      </w:r>
                      <w:r w:rsidR="003B7440">
                        <w:rPr>
                          <w:rFonts w:asciiTheme="minorHAnsi" w:hAnsiTheme="minorHAnsi" w:cstheme="minorHAnsi"/>
                        </w:rPr>
                        <w:t xml:space="preserve"> weeks</w:t>
                      </w:r>
                    </w:p>
                    <w:p w14:paraId="4BD10F39" w14:textId="199F15BA" w:rsidR="0075241B" w:rsidRDefault="00173839" w:rsidP="005C6E2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32A08">
                        <w:rPr>
                          <w:rFonts w:asciiTheme="minorHAnsi" w:hAnsiTheme="minorHAnsi" w:cstheme="minorHAnsi"/>
                          <w:b/>
                        </w:rPr>
                        <w:t>Location:</w:t>
                      </w:r>
                      <w:r w:rsidR="002A6FA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6A3ABC">
                        <w:rPr>
                          <w:rFonts w:asciiTheme="minorHAnsi" w:hAnsiTheme="minorHAnsi" w:cstheme="minorHAnsi"/>
                        </w:rPr>
                        <w:t>Delta</w:t>
                      </w:r>
                      <w:r w:rsidR="002A6FAE">
                        <w:rPr>
                          <w:rFonts w:asciiTheme="minorHAnsi" w:hAnsiTheme="minorHAnsi" w:cstheme="minorHAnsi"/>
                        </w:rPr>
                        <w:t xml:space="preserve"> County</w:t>
                      </w:r>
                      <w:r w:rsidR="006A3AB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C4583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3EAD2541" w14:textId="77777777" w:rsidR="008F23C1" w:rsidRDefault="008F23C1" w:rsidP="005C6E2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2E7B4D18" w14:textId="6B4F2AC4" w:rsidR="0075241B" w:rsidRPr="003B7440" w:rsidRDefault="0075241B" w:rsidP="005C6E2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5241B">
                        <w:rPr>
                          <w:rFonts w:asciiTheme="minorHAnsi" w:hAnsiTheme="minorHAnsi" w:cstheme="minorHAnsi"/>
                          <w:b/>
                          <w:bCs/>
                        </w:rPr>
                        <w:t>Pay Range:</w:t>
                      </w:r>
                      <w:r w:rsidR="003B7440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3B7440" w:rsidRPr="003B7440">
                        <w:rPr>
                          <w:rFonts w:asciiTheme="minorHAnsi" w:hAnsiTheme="minorHAnsi" w:cstheme="minorHAnsi"/>
                        </w:rPr>
                        <w:t>$</w:t>
                      </w:r>
                      <w:r w:rsidR="006A3ABC">
                        <w:rPr>
                          <w:rFonts w:asciiTheme="minorHAnsi" w:hAnsiTheme="minorHAnsi" w:cstheme="minorHAnsi"/>
                        </w:rPr>
                        <w:t>13.39</w:t>
                      </w:r>
                      <w:r w:rsidR="00C45836">
                        <w:rPr>
                          <w:rFonts w:asciiTheme="minorHAnsi" w:hAnsiTheme="minorHAnsi" w:cstheme="minorHAnsi"/>
                        </w:rPr>
                        <w:t>-$</w:t>
                      </w:r>
                      <w:r w:rsidR="006A3ABC">
                        <w:rPr>
                          <w:rFonts w:asciiTheme="minorHAnsi" w:hAnsiTheme="minorHAnsi" w:cstheme="minorHAnsi"/>
                        </w:rPr>
                        <w:t>17.23</w:t>
                      </w:r>
                      <w:r w:rsidR="00C45836">
                        <w:rPr>
                          <w:rFonts w:asciiTheme="minorHAnsi" w:hAnsiTheme="minorHAnsi" w:cstheme="minorHAnsi"/>
                        </w:rPr>
                        <w:t xml:space="preserve"> depending on </w:t>
                      </w:r>
                      <w:r w:rsidR="00F703ED">
                        <w:rPr>
                          <w:rFonts w:asciiTheme="minorHAnsi" w:hAnsiTheme="minorHAnsi" w:cstheme="minorHAnsi"/>
                        </w:rPr>
                        <w:t>education</w:t>
                      </w:r>
                      <w:r w:rsidR="00C45836">
                        <w:rPr>
                          <w:rFonts w:asciiTheme="minorHAnsi" w:hAnsiTheme="minorHAnsi" w:cstheme="minorHAnsi"/>
                        </w:rPr>
                        <w:t xml:space="preserve"> and experience.</w:t>
                      </w:r>
                    </w:p>
                    <w:p w14:paraId="14FCA168" w14:textId="77777777" w:rsidR="00D122C6" w:rsidRPr="00032A08" w:rsidRDefault="00D122C6" w:rsidP="005C6E20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6535DECA" w14:textId="5F4C22C4" w:rsidR="00066B8A" w:rsidRPr="00032A08" w:rsidRDefault="00066B8A" w:rsidP="005C6E20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032A08">
                        <w:rPr>
                          <w:rFonts w:asciiTheme="minorHAnsi" w:hAnsiTheme="minorHAnsi" w:cstheme="minorHAnsi"/>
                          <w:b/>
                        </w:rPr>
                        <w:t>Benefits:</w:t>
                      </w:r>
                      <w:r w:rsidR="00EC22B6" w:rsidRPr="00032A08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04282E">
                        <w:rPr>
                          <w:rFonts w:asciiTheme="minorHAnsi" w:hAnsiTheme="minorHAnsi" w:cstheme="minorHAnsi"/>
                        </w:rPr>
                        <w:t>Benefits include p</w:t>
                      </w:r>
                      <w:r w:rsidR="0004282E" w:rsidRPr="00032A08">
                        <w:rPr>
                          <w:rFonts w:asciiTheme="minorHAnsi" w:hAnsiTheme="minorHAnsi" w:cstheme="minorHAnsi"/>
                        </w:rPr>
                        <w:t>aid time off; 403(b) retirement plan</w:t>
                      </w:r>
                      <w:r w:rsidR="003B7440">
                        <w:rPr>
                          <w:rFonts w:asciiTheme="minorHAnsi" w:hAnsiTheme="minorHAnsi" w:cstheme="minorHAnsi"/>
                        </w:rPr>
                        <w:t>;</w:t>
                      </w:r>
                      <w:r w:rsidR="006A3ABC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04282E" w:rsidRPr="00032A08">
                        <w:rPr>
                          <w:rFonts w:asciiTheme="minorHAnsi" w:hAnsiTheme="minorHAnsi" w:cstheme="minorHAnsi"/>
                        </w:rPr>
                        <w:t>and access to our Employee Assistance Program</w:t>
                      </w:r>
                      <w:r w:rsidR="0004282E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5EB0D122" w14:textId="77777777" w:rsidR="00EC22B6" w:rsidRPr="00032A08" w:rsidRDefault="00EC22B6" w:rsidP="005C6E2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053F8D1" w14:textId="3161D5FA" w:rsidR="00EC22B6" w:rsidRPr="0088355F" w:rsidRDefault="00EC22B6" w:rsidP="00B059C9">
                      <w:pPr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032A08">
                        <w:rPr>
                          <w:rFonts w:asciiTheme="minorHAnsi" w:hAnsiTheme="minorHAnsi" w:cstheme="minorHAnsi"/>
                          <w:b/>
                        </w:rPr>
                        <w:t>Job Summary</w:t>
                      </w:r>
                      <w:r w:rsidR="0088355F">
                        <w:rPr>
                          <w:rFonts w:asciiTheme="minorHAnsi" w:hAnsiTheme="minorHAnsi" w:cstheme="minorHAnsi"/>
                          <w:b/>
                        </w:rPr>
                        <w:t xml:space="preserve">: </w:t>
                      </w:r>
                      <w:r w:rsidR="006A3ABC">
                        <w:rPr>
                          <w:rFonts w:asciiTheme="minorHAnsi" w:hAnsiTheme="minorHAnsi" w:cstheme="minorHAnsi"/>
                          <w:bCs/>
                        </w:rPr>
                        <w:t>The</w:t>
                      </w:r>
                      <w:r w:rsidR="001D2411">
                        <w:rPr>
                          <w:rFonts w:asciiTheme="minorHAnsi" w:hAnsiTheme="minorHAnsi" w:cstheme="minorHAnsi"/>
                          <w:bCs/>
                        </w:rPr>
                        <w:t xml:space="preserve"> floating</w:t>
                      </w:r>
                      <w:r w:rsidR="006A3ABC">
                        <w:rPr>
                          <w:rFonts w:asciiTheme="minorHAnsi" w:hAnsiTheme="minorHAnsi" w:cstheme="minorHAnsi"/>
                          <w:bCs/>
                        </w:rPr>
                        <w:t xml:space="preserve"> center aide works as an effective team member </w:t>
                      </w:r>
                      <w:r w:rsidR="001D2411">
                        <w:rPr>
                          <w:rFonts w:asciiTheme="minorHAnsi" w:hAnsiTheme="minorHAnsi" w:cstheme="minorHAnsi"/>
                          <w:bCs/>
                        </w:rPr>
                        <w:t xml:space="preserve">with all classroom teams </w:t>
                      </w:r>
                      <w:r w:rsidR="006A3ABC">
                        <w:rPr>
                          <w:rFonts w:asciiTheme="minorHAnsi" w:hAnsiTheme="minorHAnsi" w:cstheme="minorHAnsi"/>
                          <w:bCs/>
                        </w:rPr>
                        <w:t>in providing quality child development, health, disabilities, and transportation services that meet or exceed all regulatory requirements as directed.</w:t>
                      </w:r>
                    </w:p>
                    <w:p w14:paraId="14E4D256" w14:textId="77777777" w:rsidR="00BB3B5E" w:rsidRPr="00032A08" w:rsidRDefault="00BB3B5E" w:rsidP="00B059C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37670F6C" w14:textId="6BC6F5ED" w:rsidR="0088355F" w:rsidRPr="0088355F" w:rsidRDefault="00BB3B5E" w:rsidP="0088355F">
                      <w:pPr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032A08">
                        <w:rPr>
                          <w:rFonts w:asciiTheme="minorHAnsi" w:hAnsiTheme="minorHAnsi" w:cstheme="minorHAnsi"/>
                          <w:b/>
                        </w:rPr>
                        <w:t xml:space="preserve">Qualifications: </w:t>
                      </w:r>
                      <w:r w:rsidR="0088355F" w:rsidRPr="0088355F">
                        <w:rPr>
                          <w:rFonts w:asciiTheme="minorHAnsi" w:hAnsiTheme="minorHAnsi" w:cstheme="minorHAnsi"/>
                          <w:bCs/>
                        </w:rPr>
                        <w:t>High school diploma/GED required.</w:t>
                      </w:r>
                      <w:r w:rsidR="0088355F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  <w:r w:rsidR="006A3ABC">
                        <w:rPr>
                          <w:rFonts w:asciiTheme="minorHAnsi" w:hAnsiTheme="minorHAnsi" w:cstheme="minorHAnsi"/>
                          <w:bCs/>
                        </w:rPr>
                        <w:t>Some early childhood training/coursework is preferred.</w:t>
                      </w:r>
                      <w:r w:rsidR="0088355F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</w:p>
                    <w:p w14:paraId="10166DF5" w14:textId="07C76E84" w:rsidR="005C6E20" w:rsidRPr="00032A08" w:rsidRDefault="005C6E20" w:rsidP="005C6E2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01AAA2A9" w14:textId="6BED695F" w:rsidR="002C1DF2" w:rsidRDefault="00D122C6" w:rsidP="005C6E2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32A08">
                        <w:rPr>
                          <w:rFonts w:asciiTheme="minorHAnsi" w:hAnsiTheme="minorHAnsi" w:cstheme="minorHAnsi"/>
                          <w:b/>
                          <w:bCs/>
                        </w:rPr>
                        <w:t>How to Apply:</w:t>
                      </w:r>
                      <w:r w:rsidRPr="00032A08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2C1DF2">
                        <w:rPr>
                          <w:rFonts w:asciiTheme="minorHAnsi" w:hAnsiTheme="minorHAnsi" w:cstheme="minorHAnsi"/>
                        </w:rPr>
                        <w:t>A full job description can be found on our website (</w:t>
                      </w:r>
                      <w:hyperlink r:id="rId13" w:history="1">
                        <w:r w:rsidR="002C1DF2" w:rsidRPr="004E0A86">
                          <w:rPr>
                            <w:rStyle w:val="Hyperlink"/>
                            <w:rFonts w:asciiTheme="minorHAnsi" w:hAnsiTheme="minorHAnsi" w:cstheme="minorHAnsi"/>
                          </w:rPr>
                          <w:t>www.mdscaa.org/job-board</w:t>
                        </w:r>
                      </w:hyperlink>
                      <w:r w:rsidR="002C1DF2">
                        <w:rPr>
                          <w:rFonts w:asciiTheme="minorHAnsi" w:hAnsiTheme="minorHAnsi" w:cstheme="minorHAnsi"/>
                        </w:rPr>
                        <w:t>).</w:t>
                      </w:r>
                    </w:p>
                    <w:p w14:paraId="41423609" w14:textId="77777777" w:rsidR="002C1DF2" w:rsidRDefault="002C1DF2" w:rsidP="005C6E2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CDFA70B" w14:textId="1973E936" w:rsidR="002C1DF2" w:rsidRDefault="002C1DF2" w:rsidP="005C6E20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Applications</w:t>
                      </w:r>
                      <w:r w:rsidR="003D77AB" w:rsidRPr="00032A08">
                        <w:rPr>
                          <w:rFonts w:asciiTheme="minorHAnsi" w:hAnsiTheme="minorHAnsi" w:cstheme="minorHAnsi"/>
                        </w:rPr>
                        <w:t xml:space="preserve"> can be completed using the following link</w:t>
                      </w:r>
                      <w:r w:rsidR="003D77AB" w:rsidRPr="00032A08">
                        <w:rPr>
                          <w:rFonts w:asciiTheme="minorHAnsi" w:hAnsiTheme="minorHAnsi" w:cstheme="minorHAnsi"/>
                          <w:szCs w:val="24"/>
                        </w:rPr>
                        <w:t xml:space="preserve">: </w:t>
                      </w:r>
                      <w:hyperlink r:id="rId14" w:history="1">
                        <w:r w:rsidR="003A4CA3" w:rsidRPr="00EE3774">
                          <w:rPr>
                            <w:rStyle w:val="Hyperlink"/>
                            <w:rFonts w:asciiTheme="minorHAnsi" w:hAnsiTheme="minorHAnsi" w:cstheme="minorHAnsi"/>
                          </w:rPr>
                          <w:t>https://pdf.ac/2X1yo9</w:t>
                        </w:r>
                      </w:hyperlink>
                      <w:r w:rsidR="003A4CA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</w:p>
                    <w:p w14:paraId="5CC51C4F" w14:textId="77777777" w:rsidR="002C1DF2" w:rsidRDefault="002C1DF2" w:rsidP="005C6E2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7172A8DC" w14:textId="5D273626" w:rsidR="003D77AB" w:rsidRPr="00032A08" w:rsidRDefault="002C1DF2" w:rsidP="005C6E20">
                      <w:pPr>
                        <w:rPr>
                          <w:rStyle w:val="Hyperlink"/>
                          <w:rFonts w:asciiTheme="minorHAnsi" w:hAnsiTheme="minorHAnsi" w:cstheme="minorHAnsi"/>
                          <w:color w:val="auto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 paper application can</w:t>
                      </w:r>
                      <w:r w:rsidR="008A4EAF">
                        <w:rPr>
                          <w:rFonts w:asciiTheme="minorHAnsi" w:hAnsiTheme="minorHAnsi" w:cstheme="minorHAnsi"/>
                        </w:rPr>
                        <w:t xml:space="preserve"> also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be </w:t>
                      </w:r>
                      <w:r w:rsidRPr="00032A08">
                        <w:rPr>
                          <w:rFonts w:asciiTheme="minorHAnsi" w:hAnsiTheme="minorHAnsi" w:cstheme="minorHAnsi"/>
                        </w:rPr>
                        <w:t xml:space="preserve">picked up at any of our centers and sent to MDSCAA, Attention: Human Resources, </w:t>
                      </w:r>
                      <w:r w:rsidR="00F703ED">
                        <w:rPr>
                          <w:rFonts w:asciiTheme="minorHAnsi" w:hAnsiTheme="minorHAnsi" w:cstheme="minorHAnsi"/>
                        </w:rPr>
                        <w:t>111 N 5</w:t>
                      </w:r>
                      <w:r w:rsidR="00F703ED" w:rsidRPr="00F703ED">
                        <w:rPr>
                          <w:rFonts w:asciiTheme="minorHAnsi" w:hAnsiTheme="minorHAnsi" w:cstheme="minorHAnsi"/>
                          <w:vertAlign w:val="superscript"/>
                        </w:rPr>
                        <w:t>th</w:t>
                      </w:r>
                      <w:r w:rsidR="00F703ED">
                        <w:rPr>
                          <w:rFonts w:asciiTheme="minorHAnsi" w:hAnsiTheme="minorHAnsi" w:cstheme="minorHAnsi"/>
                        </w:rPr>
                        <w:t xml:space="preserve"> St</w:t>
                      </w:r>
                      <w:r w:rsidRPr="00032A08">
                        <w:rPr>
                          <w:rFonts w:asciiTheme="minorHAnsi" w:hAnsiTheme="minorHAnsi" w:cstheme="minorHAnsi"/>
                        </w:rPr>
                        <w:t xml:space="preserve">, Escanaba, MI 49829 </w:t>
                      </w:r>
                      <w:r w:rsidRPr="00032A08">
                        <w:rPr>
                          <w:rFonts w:asciiTheme="minorHAnsi" w:hAnsiTheme="minorHAnsi" w:cstheme="minorHAnsi"/>
                          <w:b/>
                          <w:i/>
                        </w:rPr>
                        <w:t>OR</w:t>
                      </w:r>
                      <w:r w:rsidRPr="00032A08">
                        <w:rPr>
                          <w:rFonts w:asciiTheme="minorHAnsi" w:hAnsiTheme="minorHAnsi" w:cstheme="minorHAnsi"/>
                        </w:rPr>
                        <w:t xml:space="preserve"> emailed to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hyperlink r:id="rId15" w:history="1">
                        <w:r w:rsidR="00F703ED" w:rsidRPr="00AA0A29">
                          <w:rPr>
                            <w:rStyle w:val="Hyperlink"/>
                            <w:rFonts w:asciiTheme="minorHAnsi" w:hAnsiTheme="minorHAnsi" w:cstheme="minorHAnsi"/>
                          </w:rPr>
                          <w:t>hr@mdsecp.org</w:t>
                        </w:r>
                      </w:hyperlink>
                      <w:r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7DF1DC5E" w14:textId="77777777" w:rsidR="005E324F" w:rsidRDefault="005E324F" w:rsidP="005C6E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</w:p>
                    <w:p w14:paraId="1EC0E588" w14:textId="4A92C9FB" w:rsidR="00F703ED" w:rsidRPr="000D7EED" w:rsidRDefault="00F703ED" w:rsidP="005C6E20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0D7EED">
                        <w:rPr>
                          <w:rFonts w:asciiTheme="minorHAnsi" w:hAnsiTheme="minorHAnsi" w:cstheme="minorHAnsi"/>
                        </w:rPr>
                        <w:t xml:space="preserve">Posting will </w:t>
                      </w:r>
                      <w:r w:rsidR="006B7ADF" w:rsidRPr="000D7EED">
                        <w:rPr>
                          <w:rFonts w:asciiTheme="minorHAnsi" w:hAnsiTheme="minorHAnsi" w:cstheme="minorHAnsi"/>
                        </w:rPr>
                        <w:t xml:space="preserve">remain open until </w:t>
                      </w:r>
                      <w:r w:rsidR="000D7EED">
                        <w:rPr>
                          <w:rFonts w:asciiTheme="minorHAnsi" w:hAnsiTheme="minorHAnsi" w:cstheme="minorHAnsi"/>
                        </w:rPr>
                        <w:t>December 12</w:t>
                      </w:r>
                      <w:r w:rsidR="000D7EED" w:rsidRPr="000D7EED">
                        <w:rPr>
                          <w:rFonts w:asciiTheme="minorHAnsi" w:hAnsiTheme="minorHAnsi" w:cstheme="minorHAnsi"/>
                          <w:vertAlign w:val="superscript"/>
                        </w:rPr>
                        <w:t>th</w:t>
                      </w:r>
                      <w:r w:rsidR="000D7EED">
                        <w:rPr>
                          <w:rFonts w:asciiTheme="minorHAnsi" w:hAnsiTheme="minorHAnsi" w:cstheme="minorHAnsi"/>
                        </w:rPr>
                        <w:t>, 2025</w:t>
                      </w:r>
                    </w:p>
                    <w:p w14:paraId="0FDA649F" w14:textId="77777777" w:rsidR="005E324F" w:rsidRDefault="005E324F" w:rsidP="005C6E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</w:p>
                    <w:p w14:paraId="2CF6AD3D" w14:textId="77777777" w:rsidR="005E324F" w:rsidRDefault="005E324F" w:rsidP="005C6E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</w:p>
                    <w:p w14:paraId="33F9CE9D" w14:textId="77777777" w:rsidR="005E324F" w:rsidRDefault="005E324F" w:rsidP="005C6E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</w:p>
                    <w:p w14:paraId="4990BB8F" w14:textId="77777777" w:rsidR="005E324F" w:rsidRDefault="005E324F" w:rsidP="005C6E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</w:p>
                    <w:p w14:paraId="2EE91469" w14:textId="77777777" w:rsidR="005E324F" w:rsidRDefault="005E324F" w:rsidP="005C6E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</w:p>
                    <w:p w14:paraId="044FAE90" w14:textId="77777777" w:rsidR="005E324F" w:rsidRDefault="005E324F" w:rsidP="005C6E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</w:p>
                    <w:p w14:paraId="162E548C" w14:textId="77777777" w:rsidR="005E324F" w:rsidRDefault="005E324F" w:rsidP="005C6E20">
                      <w:pPr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</w:p>
                    <w:p w14:paraId="43064276" w14:textId="77777777" w:rsidR="005E324F" w:rsidRPr="00032A08" w:rsidRDefault="005E324F" w:rsidP="005C6E20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080C7E" w14:textId="77777777" w:rsidR="00676B0A" w:rsidRDefault="00676B0A" w:rsidP="007149BE">
      <w:pPr>
        <w:widowControl w:val="0"/>
        <w:rPr>
          <w:rFonts w:ascii="Microsoft Sans Serif" w:hAnsi="Microsoft Sans Serif" w:cs="Microsoft Sans Serif"/>
          <w:szCs w:val="24"/>
        </w:rPr>
      </w:pPr>
    </w:p>
    <w:p w14:paraId="5C243707" w14:textId="77777777" w:rsidR="00F703ED" w:rsidRDefault="00F703ED" w:rsidP="007149BE">
      <w:pPr>
        <w:widowControl w:val="0"/>
        <w:rPr>
          <w:rFonts w:ascii="Microsoft Sans Serif" w:hAnsi="Microsoft Sans Serif" w:cs="Microsoft Sans Serif"/>
          <w:szCs w:val="24"/>
        </w:rPr>
      </w:pPr>
    </w:p>
    <w:p w14:paraId="1CB265A6" w14:textId="77777777" w:rsidR="00F703ED" w:rsidRDefault="00F703ED" w:rsidP="007149BE">
      <w:pPr>
        <w:widowControl w:val="0"/>
        <w:rPr>
          <w:rFonts w:ascii="Microsoft Sans Serif" w:hAnsi="Microsoft Sans Serif" w:cs="Microsoft Sans Serif"/>
          <w:szCs w:val="24"/>
        </w:rPr>
      </w:pPr>
    </w:p>
    <w:p w14:paraId="23EC36D4" w14:textId="77777777" w:rsidR="00F703ED" w:rsidRDefault="00F703ED" w:rsidP="007149BE">
      <w:pPr>
        <w:widowControl w:val="0"/>
        <w:rPr>
          <w:rFonts w:ascii="Microsoft Sans Serif" w:hAnsi="Microsoft Sans Serif" w:cs="Microsoft Sans Serif"/>
          <w:szCs w:val="24"/>
        </w:rPr>
      </w:pPr>
    </w:p>
    <w:p w14:paraId="407DF6FC" w14:textId="77777777" w:rsidR="00F703ED" w:rsidRPr="00EE3312" w:rsidRDefault="00F703ED" w:rsidP="00F703ED">
      <w:pPr>
        <w:rPr>
          <w:rFonts w:asciiTheme="minorHAnsi" w:hAnsiTheme="minorHAnsi" w:cstheme="minorHAnsi"/>
          <w:b/>
          <w:szCs w:val="24"/>
        </w:rPr>
      </w:pPr>
    </w:p>
    <w:p w14:paraId="3B78FDA2" w14:textId="77777777" w:rsidR="00F703ED" w:rsidRPr="00EE3312" w:rsidRDefault="00F703ED" w:rsidP="00F703ED">
      <w:pPr>
        <w:jc w:val="center"/>
        <w:rPr>
          <w:rFonts w:asciiTheme="minorHAnsi" w:hAnsiTheme="minorHAnsi" w:cstheme="minorHAnsi"/>
          <w:b/>
          <w:szCs w:val="24"/>
        </w:rPr>
      </w:pPr>
      <w:r w:rsidRPr="00EE3312">
        <w:rPr>
          <w:rFonts w:asciiTheme="minorHAnsi" w:hAnsiTheme="minorHAnsi" w:cstheme="minorHAnsi"/>
          <w:noProof/>
          <w:color w:val="000000"/>
          <w:sz w:val="18"/>
          <w:szCs w:val="18"/>
        </w:rPr>
        <w:drawing>
          <wp:inline distT="0" distB="0" distL="0" distR="0" wp14:anchorId="6A4FC598" wp14:editId="0AFE21AA">
            <wp:extent cx="2016770" cy="1106650"/>
            <wp:effectExtent l="0" t="0" r="2540" b="0"/>
            <wp:docPr id="3" name="Picture 3" descr="A close-up of a logo&#10;&#10;AI-generated content may be incorrect.">
              <a:hlinkClick xmlns:a="http://schemas.openxmlformats.org/drawingml/2006/main" r:id="rId16" tooltip="&quot;Hom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ogo&#10;&#10;AI-generated content may be incorrect.">
                      <a:hlinkClick r:id="rId16" tooltip="&quot;Hom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70" cy="11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712C2" w14:textId="77777777" w:rsidR="00F703ED" w:rsidRDefault="00F703ED" w:rsidP="00F703ED">
      <w:pPr>
        <w:jc w:val="center"/>
        <w:rPr>
          <w:rFonts w:asciiTheme="minorHAnsi" w:hAnsiTheme="minorHAnsi" w:cstheme="minorHAnsi"/>
          <w:b/>
          <w:szCs w:val="24"/>
        </w:rPr>
      </w:pPr>
      <w:r w:rsidRPr="00EE3312">
        <w:rPr>
          <w:rFonts w:asciiTheme="minorHAnsi" w:hAnsiTheme="minorHAnsi" w:cstheme="minorHAnsi"/>
          <w:b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4756"/>
        <w:gridCol w:w="265"/>
        <w:gridCol w:w="1429"/>
        <w:gridCol w:w="2759"/>
      </w:tblGrid>
      <w:tr w:rsidR="00F703ED" w14:paraId="68C69D38" w14:textId="77777777" w:rsidTr="008E3D5D">
        <w:trPr>
          <w:jc w:val="center"/>
        </w:trPr>
        <w:tc>
          <w:tcPr>
            <w:tcW w:w="360" w:type="dxa"/>
            <w:vAlign w:val="bottom"/>
          </w:tcPr>
          <w:p w14:paraId="43876D53" w14:textId="77777777" w:rsidR="00F703ED" w:rsidRDefault="00F703ED" w:rsidP="008E3D5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Job Title:</w:t>
            </w:r>
          </w:p>
        </w:tc>
        <w:tc>
          <w:tcPr>
            <w:tcW w:w="5125" w:type="dxa"/>
            <w:vAlign w:val="bottom"/>
          </w:tcPr>
          <w:p w14:paraId="3D79E29E" w14:textId="77777777" w:rsidR="00F703ED" w:rsidRPr="00BC59AF" w:rsidRDefault="00F703ED" w:rsidP="008E3D5D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Center Aide/Bus Monitor/Floating Center Aide</w:t>
            </w:r>
          </w:p>
        </w:tc>
        <w:tc>
          <w:tcPr>
            <w:tcW w:w="270" w:type="dxa"/>
            <w:vAlign w:val="bottom"/>
          </w:tcPr>
          <w:p w14:paraId="07F79C98" w14:textId="77777777" w:rsidR="00F703ED" w:rsidRDefault="00F703ED" w:rsidP="008E3D5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413F3ADA" w14:textId="77777777" w:rsidR="00F703ED" w:rsidRDefault="00F703ED" w:rsidP="008E3D5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Revised:</w:t>
            </w:r>
          </w:p>
        </w:tc>
        <w:tc>
          <w:tcPr>
            <w:tcW w:w="2975" w:type="dxa"/>
            <w:vAlign w:val="bottom"/>
          </w:tcPr>
          <w:p w14:paraId="31C1898C" w14:textId="77777777" w:rsidR="00F703ED" w:rsidRPr="00BC59AF" w:rsidRDefault="00F703ED" w:rsidP="008E3D5D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10/2024</w:t>
            </w:r>
          </w:p>
        </w:tc>
      </w:tr>
      <w:tr w:rsidR="00F703ED" w14:paraId="5AE7C1FC" w14:textId="77777777" w:rsidTr="008E3D5D">
        <w:trPr>
          <w:jc w:val="center"/>
        </w:trPr>
        <w:tc>
          <w:tcPr>
            <w:tcW w:w="360" w:type="dxa"/>
            <w:vAlign w:val="bottom"/>
          </w:tcPr>
          <w:p w14:paraId="268A539F" w14:textId="77777777" w:rsidR="00F703ED" w:rsidRDefault="00F703ED" w:rsidP="008E3D5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Program:</w:t>
            </w:r>
          </w:p>
        </w:tc>
        <w:tc>
          <w:tcPr>
            <w:tcW w:w="5125" w:type="dxa"/>
            <w:vAlign w:val="bottom"/>
          </w:tcPr>
          <w:p w14:paraId="23B6D248" w14:textId="77777777" w:rsidR="00F703ED" w:rsidRPr="00BC59AF" w:rsidRDefault="00F703ED" w:rsidP="008E3D5D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Early Childhood</w:t>
            </w:r>
          </w:p>
        </w:tc>
        <w:tc>
          <w:tcPr>
            <w:tcW w:w="270" w:type="dxa"/>
            <w:vAlign w:val="bottom"/>
          </w:tcPr>
          <w:p w14:paraId="37ADCDA1" w14:textId="77777777" w:rsidR="00F703ED" w:rsidRDefault="00F703ED" w:rsidP="008E3D5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21B6592E" w14:textId="77777777" w:rsidR="00F703ED" w:rsidRDefault="00F703ED" w:rsidP="008E3D5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Reports To:</w:t>
            </w:r>
          </w:p>
        </w:tc>
        <w:tc>
          <w:tcPr>
            <w:tcW w:w="2975" w:type="dxa"/>
            <w:vAlign w:val="bottom"/>
          </w:tcPr>
          <w:p w14:paraId="6B87FC52" w14:textId="77777777" w:rsidR="00F703ED" w:rsidRPr="00BC59AF" w:rsidRDefault="00F703ED" w:rsidP="008E3D5D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Assigned Teacher</w:t>
            </w:r>
          </w:p>
        </w:tc>
      </w:tr>
      <w:tr w:rsidR="00F703ED" w14:paraId="0EED4EB4" w14:textId="77777777" w:rsidTr="008E3D5D">
        <w:trPr>
          <w:jc w:val="center"/>
        </w:trPr>
        <w:tc>
          <w:tcPr>
            <w:tcW w:w="360" w:type="dxa"/>
            <w:vAlign w:val="bottom"/>
          </w:tcPr>
          <w:p w14:paraId="0809C57B" w14:textId="77777777" w:rsidR="00F703ED" w:rsidRDefault="00F703ED" w:rsidP="008E3D5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Location:</w:t>
            </w:r>
          </w:p>
        </w:tc>
        <w:tc>
          <w:tcPr>
            <w:tcW w:w="5125" w:type="dxa"/>
            <w:vAlign w:val="bottom"/>
          </w:tcPr>
          <w:p w14:paraId="79E9A67E" w14:textId="77777777" w:rsidR="00F703ED" w:rsidRPr="00BC59AF" w:rsidRDefault="00F703ED" w:rsidP="008E3D5D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As assigned</w:t>
            </w:r>
          </w:p>
        </w:tc>
        <w:tc>
          <w:tcPr>
            <w:tcW w:w="270" w:type="dxa"/>
            <w:vAlign w:val="bottom"/>
          </w:tcPr>
          <w:p w14:paraId="13A5336D" w14:textId="77777777" w:rsidR="00F703ED" w:rsidRDefault="00F703ED" w:rsidP="008E3D5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43B2959E" w14:textId="77777777" w:rsidR="00F703ED" w:rsidRDefault="00F703ED" w:rsidP="008E3D5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975" w:type="dxa"/>
          </w:tcPr>
          <w:p w14:paraId="3522B101" w14:textId="77777777" w:rsidR="00F703ED" w:rsidRPr="00BC59AF" w:rsidRDefault="00F703ED" w:rsidP="008E3D5D">
            <w:pPr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F703ED" w14:paraId="195CD591" w14:textId="77777777" w:rsidTr="008E3D5D">
        <w:trPr>
          <w:jc w:val="center"/>
        </w:trPr>
        <w:tc>
          <w:tcPr>
            <w:tcW w:w="360" w:type="dxa"/>
            <w:vAlign w:val="bottom"/>
          </w:tcPr>
          <w:p w14:paraId="40F112FA" w14:textId="77777777" w:rsidR="00F703ED" w:rsidRDefault="00F703ED" w:rsidP="008E3D5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Classification:</w:t>
            </w:r>
          </w:p>
        </w:tc>
        <w:tc>
          <w:tcPr>
            <w:tcW w:w="5125" w:type="dxa"/>
            <w:vAlign w:val="bottom"/>
          </w:tcPr>
          <w:p w14:paraId="7B71D483" w14:textId="77777777" w:rsidR="00F703ED" w:rsidRPr="00BC59AF" w:rsidRDefault="00F703ED" w:rsidP="008E3D5D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Non-exempt, hourly</w:t>
            </w:r>
          </w:p>
        </w:tc>
        <w:tc>
          <w:tcPr>
            <w:tcW w:w="270" w:type="dxa"/>
            <w:vAlign w:val="bottom"/>
          </w:tcPr>
          <w:p w14:paraId="58F2A1AB" w14:textId="77777777" w:rsidR="00F703ED" w:rsidRDefault="00F703ED" w:rsidP="008E3D5D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6F311587" w14:textId="77777777" w:rsidR="00F703ED" w:rsidRDefault="00F703ED" w:rsidP="008E3D5D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Supervises:</w:t>
            </w:r>
          </w:p>
        </w:tc>
        <w:tc>
          <w:tcPr>
            <w:tcW w:w="2975" w:type="dxa"/>
            <w:vAlign w:val="bottom"/>
          </w:tcPr>
          <w:p w14:paraId="4913D846" w14:textId="77777777" w:rsidR="00F703ED" w:rsidRPr="00BC59AF" w:rsidRDefault="00F703ED" w:rsidP="008E3D5D">
            <w:pPr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None</w:t>
            </w:r>
          </w:p>
        </w:tc>
      </w:tr>
    </w:tbl>
    <w:p w14:paraId="1979D0E1" w14:textId="77777777" w:rsidR="00F703ED" w:rsidRPr="00EE3312" w:rsidRDefault="00F703ED" w:rsidP="00F703ED">
      <w:pPr>
        <w:widowControl w:val="0"/>
        <w:spacing w:after="40"/>
        <w:rPr>
          <w:rFonts w:asciiTheme="minorHAnsi" w:hAnsiTheme="minorHAnsi" w:cstheme="minorHAnsi"/>
          <w:szCs w:val="24"/>
        </w:rPr>
      </w:pPr>
    </w:p>
    <w:p w14:paraId="714EF9DD" w14:textId="77777777" w:rsidR="00F703ED" w:rsidRPr="00EE3312" w:rsidRDefault="00F703ED" w:rsidP="00F703ED">
      <w:pPr>
        <w:widowControl w:val="0"/>
        <w:spacing w:after="20"/>
        <w:rPr>
          <w:rFonts w:asciiTheme="minorHAnsi" w:hAnsiTheme="minorHAnsi" w:cstheme="minorHAnsi"/>
          <w:b/>
          <w:bCs/>
          <w:szCs w:val="24"/>
        </w:rPr>
      </w:pPr>
      <w:r w:rsidRPr="00054C05">
        <w:rPr>
          <w:rFonts w:asciiTheme="minorHAnsi" w:hAnsiTheme="minorHAnsi" w:cstheme="minorHAnsi"/>
          <w:b/>
          <w:bCs/>
          <w:szCs w:val="24"/>
        </w:rPr>
        <w:t>POSITION OVERVIEW</w:t>
      </w:r>
    </w:p>
    <w:p w14:paraId="7DD480FA" w14:textId="77777777" w:rsidR="00F703ED" w:rsidRPr="00637366" w:rsidRDefault="00F703ED" w:rsidP="00F703ED">
      <w:pPr>
        <w:widowControl w:val="0"/>
        <w:tabs>
          <w:tab w:val="left" w:pos="269"/>
        </w:tabs>
        <w:spacing w:after="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Center Aide supports the classroom through tending to both the needs of the teacher and the children.</w:t>
      </w:r>
    </w:p>
    <w:p w14:paraId="5C64F406" w14:textId="77777777" w:rsidR="00F703ED" w:rsidRPr="00EE3312" w:rsidRDefault="00F703ED" w:rsidP="00F703ED">
      <w:pPr>
        <w:widowControl w:val="0"/>
        <w:spacing w:after="20"/>
        <w:rPr>
          <w:rFonts w:asciiTheme="minorHAnsi" w:hAnsiTheme="minorHAnsi" w:cstheme="minorHAnsi"/>
          <w:b/>
          <w:bCs/>
          <w:szCs w:val="24"/>
        </w:rPr>
      </w:pPr>
    </w:p>
    <w:p w14:paraId="27F2781A" w14:textId="77777777" w:rsidR="00F703ED" w:rsidRDefault="00F703ED" w:rsidP="00F703ED">
      <w:pPr>
        <w:widowControl w:val="0"/>
        <w:spacing w:after="2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EDUCATION &amp; EXPERIENCE</w:t>
      </w:r>
    </w:p>
    <w:p w14:paraId="1BF642D5" w14:textId="77777777" w:rsidR="00F703ED" w:rsidRPr="00DD1A38" w:rsidRDefault="00F703ED" w:rsidP="00F703ED">
      <w:pPr>
        <w:pStyle w:val="ListParagraph"/>
        <w:numPr>
          <w:ilvl w:val="0"/>
          <w:numId w:val="17"/>
        </w:numPr>
        <w:tabs>
          <w:tab w:val="left" w:pos="-31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040"/>
          <w:tab w:val="left" w:pos="8196"/>
        </w:tabs>
        <w:jc w:val="both"/>
        <w:rPr>
          <w:rFonts w:asciiTheme="minorHAnsi" w:hAnsiTheme="minorHAnsi" w:cstheme="minorHAnsi"/>
          <w:b/>
          <w:szCs w:val="24"/>
        </w:rPr>
      </w:pPr>
      <w:r w:rsidRPr="00DD1A38">
        <w:rPr>
          <w:rFonts w:asciiTheme="minorHAnsi" w:hAnsiTheme="minorHAnsi" w:cstheme="minorHAnsi"/>
          <w:sz w:val="22"/>
          <w:szCs w:val="22"/>
        </w:rPr>
        <w:t>High school diploma/GED required. Some early childhood training/coursework is preferred.</w:t>
      </w:r>
    </w:p>
    <w:p w14:paraId="516EA07F" w14:textId="77777777" w:rsidR="00F703ED" w:rsidRPr="00DD1A38" w:rsidRDefault="00F703ED" w:rsidP="00F703ED">
      <w:pPr>
        <w:pStyle w:val="ListParagraph"/>
        <w:widowControl w:val="0"/>
        <w:numPr>
          <w:ilvl w:val="0"/>
          <w:numId w:val="17"/>
        </w:numPr>
        <w:spacing w:after="20"/>
        <w:rPr>
          <w:rFonts w:asciiTheme="minorHAnsi" w:hAnsiTheme="minorHAnsi" w:cstheme="minorHAnsi"/>
          <w:b/>
          <w:bCs/>
          <w:sz w:val="28"/>
          <w:szCs w:val="28"/>
        </w:rPr>
      </w:pPr>
      <w:r w:rsidRPr="00DD1A38">
        <w:rPr>
          <w:rFonts w:asciiTheme="minorHAnsi" w:hAnsiTheme="minorHAnsi" w:cstheme="minorHAnsi"/>
          <w:sz w:val="22"/>
          <w:szCs w:val="22"/>
        </w:rPr>
        <w:t>Experience with preschool children is preferred.</w:t>
      </w:r>
    </w:p>
    <w:p w14:paraId="1C100E0B" w14:textId="77777777" w:rsidR="00F703ED" w:rsidRPr="00DD1A38" w:rsidRDefault="00F703ED" w:rsidP="00F703ED">
      <w:pPr>
        <w:pStyle w:val="ListParagraph"/>
        <w:widowControl w:val="0"/>
        <w:spacing w:after="20"/>
        <w:rPr>
          <w:rFonts w:asciiTheme="minorHAnsi" w:hAnsiTheme="minorHAnsi" w:cstheme="minorHAnsi"/>
          <w:b/>
          <w:bCs/>
          <w:sz w:val="28"/>
          <w:szCs w:val="28"/>
        </w:rPr>
      </w:pPr>
    </w:p>
    <w:p w14:paraId="2EF770AC" w14:textId="77777777" w:rsidR="00F703ED" w:rsidRDefault="00F703ED" w:rsidP="00F703ED">
      <w:pPr>
        <w:widowControl w:val="0"/>
        <w:spacing w:after="2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REQUIRED SKILLS/ABILITIES</w:t>
      </w:r>
    </w:p>
    <w:p w14:paraId="65AA448F" w14:textId="77777777" w:rsidR="00F703ED" w:rsidRDefault="00F703ED" w:rsidP="00F703ED">
      <w:pPr>
        <w:pStyle w:val="ListParagraph"/>
        <w:widowControl w:val="0"/>
        <w:numPr>
          <w:ilvl w:val="0"/>
          <w:numId w:val="14"/>
        </w:numPr>
        <w:tabs>
          <w:tab w:val="left" w:pos="269"/>
        </w:tabs>
        <w:spacing w:after="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Ability to engage with children utilizing proper communication and physical actions.</w:t>
      </w:r>
    </w:p>
    <w:p w14:paraId="50150621" w14:textId="77777777" w:rsidR="00F703ED" w:rsidRDefault="00F703ED" w:rsidP="00F703ED">
      <w:pPr>
        <w:pStyle w:val="ListParagraph"/>
        <w:widowControl w:val="0"/>
        <w:numPr>
          <w:ilvl w:val="0"/>
          <w:numId w:val="14"/>
        </w:numPr>
        <w:tabs>
          <w:tab w:val="left" w:pos="269"/>
        </w:tabs>
        <w:spacing w:after="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Excellent written and verbal communication skills.</w:t>
      </w:r>
    </w:p>
    <w:p w14:paraId="5198F435" w14:textId="77777777" w:rsidR="00F703ED" w:rsidRPr="00637366" w:rsidRDefault="00F703ED" w:rsidP="00F703ED">
      <w:pPr>
        <w:pStyle w:val="ListParagraph"/>
        <w:widowControl w:val="0"/>
        <w:numPr>
          <w:ilvl w:val="0"/>
          <w:numId w:val="14"/>
        </w:numPr>
        <w:tabs>
          <w:tab w:val="left" w:pos="269"/>
        </w:tabs>
        <w:spacing w:after="20"/>
        <w:rPr>
          <w:rFonts w:asciiTheme="minorHAnsi" w:hAnsiTheme="minorHAnsi" w:cstheme="minorHAnsi"/>
          <w:szCs w:val="24"/>
        </w:rPr>
      </w:pPr>
      <w:r w:rsidRPr="00637366">
        <w:rPr>
          <w:rFonts w:asciiTheme="minorHAnsi" w:hAnsiTheme="minorHAnsi" w:cstheme="minorHAnsi"/>
          <w:szCs w:val="24"/>
        </w:rPr>
        <w:t>Adhere to strict client confidentiality.</w:t>
      </w:r>
    </w:p>
    <w:p w14:paraId="73DD7562" w14:textId="77777777" w:rsidR="00F703ED" w:rsidRPr="00637366" w:rsidRDefault="00F703ED" w:rsidP="00F703ED">
      <w:pPr>
        <w:pStyle w:val="ListParagraph"/>
        <w:widowControl w:val="0"/>
        <w:numPr>
          <w:ilvl w:val="0"/>
          <w:numId w:val="14"/>
        </w:numPr>
        <w:spacing w:after="20"/>
        <w:rPr>
          <w:rFonts w:asciiTheme="minorHAnsi" w:hAnsiTheme="minorHAnsi" w:cstheme="minorHAnsi"/>
          <w:szCs w:val="24"/>
        </w:rPr>
      </w:pPr>
      <w:proofErr w:type="gramStart"/>
      <w:r w:rsidRPr="00637366">
        <w:rPr>
          <w:rFonts w:asciiTheme="minorHAnsi" w:hAnsiTheme="minorHAnsi" w:cstheme="minorHAnsi"/>
          <w:szCs w:val="24"/>
        </w:rPr>
        <w:t>Submit to</w:t>
      </w:r>
      <w:proofErr w:type="gramEnd"/>
      <w:r w:rsidRPr="00637366">
        <w:rPr>
          <w:rFonts w:asciiTheme="minorHAnsi" w:hAnsiTheme="minorHAnsi" w:cstheme="minorHAnsi"/>
          <w:szCs w:val="24"/>
        </w:rPr>
        <w:t xml:space="preserve"> criminal background </w:t>
      </w:r>
      <w:proofErr w:type="gramStart"/>
      <w:r w:rsidRPr="00637366">
        <w:rPr>
          <w:rFonts w:asciiTheme="minorHAnsi" w:hAnsiTheme="minorHAnsi" w:cstheme="minorHAnsi"/>
          <w:szCs w:val="24"/>
        </w:rPr>
        <w:t>check</w:t>
      </w:r>
      <w:proofErr w:type="gramEnd"/>
      <w:r w:rsidRPr="00637366">
        <w:rPr>
          <w:rFonts w:asciiTheme="minorHAnsi" w:hAnsiTheme="minorHAnsi" w:cstheme="minorHAnsi"/>
          <w:szCs w:val="24"/>
        </w:rPr>
        <w:t>.</w:t>
      </w:r>
    </w:p>
    <w:p w14:paraId="11ED3288" w14:textId="77777777" w:rsidR="00F703ED" w:rsidRPr="00EE3312" w:rsidRDefault="00F703ED" w:rsidP="00F703ED">
      <w:pPr>
        <w:widowControl w:val="0"/>
        <w:tabs>
          <w:tab w:val="left" w:pos="-31680"/>
        </w:tabs>
        <w:spacing w:after="20"/>
        <w:rPr>
          <w:rFonts w:asciiTheme="minorHAnsi" w:hAnsiTheme="minorHAnsi" w:cstheme="minorHAnsi"/>
          <w:szCs w:val="24"/>
        </w:rPr>
      </w:pPr>
    </w:p>
    <w:p w14:paraId="53B83DAF" w14:textId="77777777" w:rsidR="00F703ED" w:rsidRDefault="00F703ED" w:rsidP="00F703ED">
      <w:pPr>
        <w:widowControl w:val="0"/>
        <w:tabs>
          <w:tab w:val="left" w:pos="-31680"/>
        </w:tabs>
        <w:spacing w:after="20"/>
        <w:rPr>
          <w:rFonts w:asciiTheme="minorHAnsi" w:hAnsiTheme="minorHAnsi" w:cstheme="minorHAnsi"/>
          <w:b/>
          <w:bCs/>
          <w:szCs w:val="24"/>
        </w:rPr>
      </w:pPr>
      <w:r w:rsidRPr="009C67B6">
        <w:rPr>
          <w:rFonts w:asciiTheme="minorHAnsi" w:hAnsiTheme="minorHAnsi" w:cstheme="minorHAnsi"/>
          <w:b/>
          <w:bCs/>
          <w:szCs w:val="24"/>
        </w:rPr>
        <w:t>DUTIES/RESPONSIBILITES</w:t>
      </w:r>
    </w:p>
    <w:p w14:paraId="5E2337D7" w14:textId="77777777" w:rsidR="00F703ED" w:rsidRPr="00DD1A38" w:rsidRDefault="00F703ED" w:rsidP="00F703ED">
      <w:pPr>
        <w:widowControl w:val="0"/>
        <w:numPr>
          <w:ilvl w:val="0"/>
          <w:numId w:val="18"/>
        </w:numPr>
        <w:tabs>
          <w:tab w:val="left" w:pos="-316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9"/>
        </w:tabs>
        <w:jc w:val="both"/>
        <w:rPr>
          <w:rFonts w:asciiTheme="minorHAnsi" w:hAnsiTheme="minorHAnsi" w:cstheme="minorHAnsi"/>
          <w:szCs w:val="24"/>
        </w:rPr>
      </w:pPr>
      <w:r w:rsidRPr="00DD1A38">
        <w:rPr>
          <w:rFonts w:asciiTheme="minorHAnsi" w:hAnsiTheme="minorHAnsi" w:cstheme="minorHAnsi"/>
          <w:szCs w:val="24"/>
        </w:rPr>
        <w:t xml:space="preserve">Work as an effective team member in providing quality child development/health, disabilities and transportation services that meet or exceed all regulatory requirements as directed. </w:t>
      </w:r>
    </w:p>
    <w:p w14:paraId="08222812" w14:textId="77777777" w:rsidR="00F703ED" w:rsidRPr="00DD1A38" w:rsidRDefault="00F703ED" w:rsidP="00F703ED">
      <w:pPr>
        <w:widowControl w:val="0"/>
        <w:numPr>
          <w:ilvl w:val="0"/>
          <w:numId w:val="18"/>
        </w:numPr>
        <w:tabs>
          <w:tab w:val="left" w:pos="-316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9"/>
        </w:tabs>
        <w:jc w:val="both"/>
        <w:rPr>
          <w:rFonts w:asciiTheme="minorHAnsi" w:hAnsiTheme="minorHAnsi" w:cstheme="minorHAnsi"/>
          <w:szCs w:val="24"/>
        </w:rPr>
      </w:pPr>
      <w:r w:rsidRPr="00DD1A38">
        <w:rPr>
          <w:rFonts w:asciiTheme="minorHAnsi" w:hAnsiTheme="minorHAnsi" w:cstheme="minorHAnsi"/>
          <w:szCs w:val="24"/>
        </w:rPr>
        <w:t xml:space="preserve">Constant and active supervision is maintained when staff </w:t>
      </w:r>
      <w:proofErr w:type="gramStart"/>
      <w:r w:rsidRPr="00DD1A38">
        <w:rPr>
          <w:rFonts w:asciiTheme="minorHAnsi" w:hAnsiTheme="minorHAnsi" w:cstheme="minorHAnsi"/>
          <w:szCs w:val="24"/>
        </w:rPr>
        <w:t>member is working</w:t>
      </w:r>
      <w:proofErr w:type="gramEnd"/>
      <w:r w:rsidRPr="00DD1A38">
        <w:rPr>
          <w:rFonts w:asciiTheme="minorHAnsi" w:hAnsiTheme="minorHAnsi" w:cstheme="minorHAnsi"/>
          <w:szCs w:val="24"/>
        </w:rPr>
        <w:t xml:space="preserve"> with children, in any capacity.</w:t>
      </w:r>
    </w:p>
    <w:p w14:paraId="216802C6" w14:textId="77777777" w:rsidR="00F703ED" w:rsidRPr="00DD1A38" w:rsidRDefault="00F703ED" w:rsidP="00F703ED">
      <w:pPr>
        <w:widowControl w:val="0"/>
        <w:numPr>
          <w:ilvl w:val="0"/>
          <w:numId w:val="18"/>
        </w:numPr>
        <w:tabs>
          <w:tab w:val="left" w:pos="-316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9"/>
        </w:tabs>
        <w:jc w:val="both"/>
        <w:rPr>
          <w:rFonts w:asciiTheme="minorHAnsi" w:hAnsiTheme="minorHAnsi" w:cstheme="minorHAnsi"/>
          <w:szCs w:val="24"/>
        </w:rPr>
      </w:pPr>
      <w:r w:rsidRPr="00DD1A38">
        <w:rPr>
          <w:rFonts w:asciiTheme="minorHAnsi" w:hAnsiTheme="minorHAnsi" w:cstheme="minorHAnsi"/>
          <w:szCs w:val="24"/>
        </w:rPr>
        <w:t>The health and safety of children in the care of the program is a priority for staff in any capacity.</w:t>
      </w:r>
    </w:p>
    <w:p w14:paraId="2E3F1D4E" w14:textId="77777777" w:rsidR="00F703ED" w:rsidRPr="00DD1A38" w:rsidRDefault="00F703ED" w:rsidP="00F703ED">
      <w:pPr>
        <w:widowControl w:val="0"/>
        <w:numPr>
          <w:ilvl w:val="0"/>
          <w:numId w:val="18"/>
        </w:numPr>
        <w:tabs>
          <w:tab w:val="left" w:pos="-31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9"/>
        </w:tabs>
        <w:jc w:val="both"/>
        <w:rPr>
          <w:rFonts w:asciiTheme="minorHAnsi" w:hAnsiTheme="minorHAnsi" w:cstheme="minorHAnsi"/>
          <w:szCs w:val="24"/>
        </w:rPr>
      </w:pPr>
      <w:r w:rsidRPr="00DD1A38">
        <w:rPr>
          <w:rFonts w:asciiTheme="minorHAnsi" w:hAnsiTheme="minorHAnsi" w:cstheme="minorHAnsi"/>
          <w:szCs w:val="24"/>
        </w:rPr>
        <w:t xml:space="preserve">Assist with family involvement activities as assigned, to include but not limited </w:t>
      </w:r>
      <w:proofErr w:type="gramStart"/>
      <w:r w:rsidRPr="00DD1A38">
        <w:rPr>
          <w:rFonts w:asciiTheme="minorHAnsi" w:hAnsiTheme="minorHAnsi" w:cstheme="minorHAnsi"/>
          <w:szCs w:val="24"/>
        </w:rPr>
        <w:t>to:</w:t>
      </w:r>
      <w:proofErr w:type="gramEnd"/>
      <w:r w:rsidRPr="00DD1A38">
        <w:rPr>
          <w:rFonts w:asciiTheme="minorHAnsi" w:hAnsiTheme="minorHAnsi" w:cstheme="minorHAnsi"/>
          <w:szCs w:val="24"/>
        </w:rPr>
        <w:t xml:space="preserve">  providing </w:t>
      </w:r>
      <w:proofErr w:type="gramStart"/>
      <w:r w:rsidRPr="00DD1A38">
        <w:rPr>
          <w:rFonts w:asciiTheme="minorHAnsi" w:hAnsiTheme="minorHAnsi" w:cstheme="minorHAnsi"/>
          <w:szCs w:val="24"/>
        </w:rPr>
        <w:t>child care</w:t>
      </w:r>
      <w:proofErr w:type="gramEnd"/>
      <w:r w:rsidRPr="00DD1A38">
        <w:rPr>
          <w:rFonts w:asciiTheme="minorHAnsi" w:hAnsiTheme="minorHAnsi" w:cstheme="minorHAnsi"/>
          <w:szCs w:val="24"/>
        </w:rPr>
        <w:t xml:space="preserve">, food service, activity prep and clean-up. </w:t>
      </w:r>
    </w:p>
    <w:p w14:paraId="4653F5BA" w14:textId="77777777" w:rsidR="00F703ED" w:rsidRPr="00DD1A38" w:rsidRDefault="00F703ED" w:rsidP="00F703ED">
      <w:pPr>
        <w:widowControl w:val="0"/>
        <w:numPr>
          <w:ilvl w:val="0"/>
          <w:numId w:val="18"/>
        </w:numPr>
        <w:tabs>
          <w:tab w:val="left" w:pos="-31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9"/>
        </w:tabs>
        <w:jc w:val="both"/>
        <w:rPr>
          <w:rFonts w:asciiTheme="minorHAnsi" w:hAnsiTheme="minorHAnsi" w:cstheme="minorHAnsi"/>
          <w:szCs w:val="24"/>
        </w:rPr>
      </w:pPr>
      <w:r w:rsidRPr="00DD1A38">
        <w:rPr>
          <w:rFonts w:asciiTheme="minorHAnsi" w:hAnsiTheme="minorHAnsi" w:cstheme="minorHAnsi"/>
          <w:szCs w:val="24"/>
        </w:rPr>
        <w:t xml:space="preserve">Perform daily general and periodic cleaning, as assigned. </w:t>
      </w:r>
    </w:p>
    <w:p w14:paraId="1E06C9D9" w14:textId="77777777" w:rsidR="00F703ED" w:rsidRPr="00DD1A38" w:rsidRDefault="00F703ED" w:rsidP="00F703ED">
      <w:pPr>
        <w:widowControl w:val="0"/>
        <w:numPr>
          <w:ilvl w:val="0"/>
          <w:numId w:val="18"/>
        </w:numPr>
        <w:tabs>
          <w:tab w:val="left" w:pos="-316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69"/>
        </w:tabs>
        <w:jc w:val="both"/>
        <w:rPr>
          <w:rFonts w:asciiTheme="minorHAnsi" w:hAnsiTheme="minorHAnsi" w:cstheme="minorHAnsi"/>
          <w:szCs w:val="24"/>
        </w:rPr>
      </w:pPr>
      <w:r w:rsidRPr="00DD1A38">
        <w:rPr>
          <w:rFonts w:asciiTheme="minorHAnsi" w:hAnsiTheme="minorHAnsi" w:cstheme="minorHAnsi"/>
          <w:szCs w:val="24"/>
        </w:rPr>
        <w:t xml:space="preserve">Perform tasks related to food service to include but not limited </w:t>
      </w:r>
      <w:proofErr w:type="gramStart"/>
      <w:r w:rsidRPr="00DD1A38">
        <w:rPr>
          <w:rFonts w:asciiTheme="minorHAnsi" w:hAnsiTheme="minorHAnsi" w:cstheme="minorHAnsi"/>
          <w:szCs w:val="24"/>
        </w:rPr>
        <w:t>to:</w:t>
      </w:r>
      <w:proofErr w:type="gramEnd"/>
      <w:r w:rsidRPr="00DD1A38">
        <w:rPr>
          <w:rFonts w:asciiTheme="minorHAnsi" w:hAnsiTheme="minorHAnsi" w:cstheme="minorHAnsi"/>
          <w:szCs w:val="24"/>
        </w:rPr>
        <w:t xml:space="preserve"> monitor inventory and notify the Center Administrator or kitchen </w:t>
      </w:r>
      <w:proofErr w:type="gramStart"/>
      <w:r w:rsidRPr="00DD1A38">
        <w:rPr>
          <w:rFonts w:asciiTheme="minorHAnsi" w:hAnsiTheme="minorHAnsi" w:cstheme="minorHAnsi"/>
          <w:szCs w:val="24"/>
        </w:rPr>
        <w:t>aide</w:t>
      </w:r>
      <w:proofErr w:type="gramEnd"/>
      <w:r w:rsidRPr="00DD1A38">
        <w:rPr>
          <w:rFonts w:asciiTheme="minorHAnsi" w:hAnsiTheme="minorHAnsi" w:cstheme="minorHAnsi"/>
          <w:szCs w:val="24"/>
        </w:rPr>
        <w:t xml:space="preserve"> of the food service supplies needed, address food service concerns, coordinate menu posting, changes and substitutions</w:t>
      </w:r>
      <w:proofErr w:type="gramStart"/>
      <w:r w:rsidRPr="00DD1A38">
        <w:rPr>
          <w:rFonts w:asciiTheme="minorHAnsi" w:hAnsiTheme="minorHAnsi" w:cstheme="minorHAnsi"/>
          <w:szCs w:val="24"/>
        </w:rPr>
        <w:t>, as</w:t>
      </w:r>
      <w:proofErr w:type="gramEnd"/>
      <w:r w:rsidRPr="00DD1A38">
        <w:rPr>
          <w:rFonts w:asciiTheme="minorHAnsi" w:hAnsiTheme="minorHAnsi" w:cstheme="minorHAnsi"/>
          <w:szCs w:val="24"/>
        </w:rPr>
        <w:t xml:space="preserve"> assigned and directed by supervisor.</w:t>
      </w:r>
      <w:r w:rsidRPr="00DD1A38">
        <w:rPr>
          <w:rFonts w:asciiTheme="minorHAnsi" w:hAnsiTheme="minorHAnsi" w:cstheme="minorHAnsi"/>
          <w:color w:val="FF0000"/>
          <w:szCs w:val="24"/>
        </w:rPr>
        <w:t xml:space="preserve"> </w:t>
      </w:r>
    </w:p>
    <w:p w14:paraId="057A452E" w14:textId="77777777" w:rsidR="00F703ED" w:rsidRPr="00DD1A38" w:rsidRDefault="00F703ED" w:rsidP="00F703ED">
      <w:pPr>
        <w:widowControl w:val="0"/>
        <w:numPr>
          <w:ilvl w:val="0"/>
          <w:numId w:val="18"/>
        </w:numPr>
        <w:tabs>
          <w:tab w:val="left" w:pos="-31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94"/>
          <w:tab w:val="left" w:pos="8169"/>
        </w:tabs>
        <w:jc w:val="both"/>
        <w:rPr>
          <w:rFonts w:asciiTheme="minorHAnsi" w:hAnsiTheme="minorHAnsi" w:cstheme="minorHAnsi"/>
          <w:szCs w:val="24"/>
        </w:rPr>
      </w:pPr>
      <w:r w:rsidRPr="00DD1A38">
        <w:rPr>
          <w:rFonts w:asciiTheme="minorHAnsi" w:hAnsiTheme="minorHAnsi" w:cstheme="minorHAnsi"/>
          <w:szCs w:val="24"/>
        </w:rPr>
        <w:t xml:space="preserve">Develop and implement ongoing professional development goals as approved and/or assigned.  </w:t>
      </w:r>
    </w:p>
    <w:p w14:paraId="3EBCA3CB" w14:textId="77777777" w:rsidR="00F703ED" w:rsidRPr="00DD1A38" w:rsidRDefault="00F703ED" w:rsidP="00F703ED">
      <w:pPr>
        <w:widowControl w:val="0"/>
        <w:numPr>
          <w:ilvl w:val="0"/>
          <w:numId w:val="18"/>
        </w:numPr>
        <w:tabs>
          <w:tab w:val="clear" w:pos="405"/>
          <w:tab w:val="left" w:pos="-316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94"/>
          <w:tab w:val="left" w:pos="8169"/>
        </w:tabs>
        <w:jc w:val="both"/>
        <w:rPr>
          <w:rFonts w:asciiTheme="minorHAnsi" w:hAnsiTheme="minorHAnsi" w:cstheme="minorHAnsi"/>
          <w:szCs w:val="24"/>
        </w:rPr>
      </w:pPr>
      <w:r w:rsidRPr="00DD1A38">
        <w:rPr>
          <w:rFonts w:asciiTheme="minorHAnsi" w:hAnsiTheme="minorHAnsi" w:cstheme="minorHAnsi"/>
          <w:szCs w:val="24"/>
        </w:rPr>
        <w:t xml:space="preserve"> Actively support program efforts to initiate and maintain community partnerships to promote communication, cooperation and sharing of information among local, state or national committees/advisory groups/boards to improve services to children and families.  </w:t>
      </w:r>
    </w:p>
    <w:p w14:paraId="65E4716B" w14:textId="77777777" w:rsidR="00F703ED" w:rsidRPr="00DD1A38" w:rsidRDefault="00F703ED" w:rsidP="00F703ED">
      <w:pPr>
        <w:widowControl w:val="0"/>
        <w:numPr>
          <w:ilvl w:val="0"/>
          <w:numId w:val="18"/>
        </w:numPr>
        <w:tabs>
          <w:tab w:val="clear" w:pos="405"/>
          <w:tab w:val="left" w:pos="-316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94"/>
          <w:tab w:val="left" w:pos="8169"/>
        </w:tabs>
        <w:jc w:val="both"/>
        <w:rPr>
          <w:rFonts w:asciiTheme="minorHAnsi" w:hAnsiTheme="minorHAnsi" w:cstheme="minorHAnsi"/>
          <w:szCs w:val="24"/>
        </w:rPr>
      </w:pPr>
      <w:r w:rsidRPr="00DD1A38">
        <w:rPr>
          <w:rFonts w:asciiTheme="minorHAnsi" w:hAnsiTheme="minorHAnsi" w:cstheme="minorHAnsi"/>
          <w:szCs w:val="24"/>
        </w:rPr>
        <w:t>Participate in recruitment efforts as assigned or needed.</w:t>
      </w:r>
    </w:p>
    <w:p w14:paraId="07E00B70" w14:textId="77777777" w:rsidR="00F703ED" w:rsidRPr="00DD1A38" w:rsidRDefault="00F703ED" w:rsidP="00F703ED">
      <w:pPr>
        <w:widowControl w:val="0"/>
        <w:numPr>
          <w:ilvl w:val="0"/>
          <w:numId w:val="18"/>
        </w:numPr>
        <w:tabs>
          <w:tab w:val="clear" w:pos="405"/>
          <w:tab w:val="left" w:pos="-316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94"/>
          <w:tab w:val="left" w:pos="8169"/>
        </w:tabs>
        <w:jc w:val="both"/>
        <w:rPr>
          <w:rFonts w:asciiTheme="minorHAnsi" w:hAnsiTheme="minorHAnsi" w:cstheme="minorHAnsi"/>
          <w:szCs w:val="24"/>
        </w:rPr>
      </w:pPr>
      <w:r w:rsidRPr="00DD1A38">
        <w:rPr>
          <w:rFonts w:asciiTheme="minorHAnsi" w:hAnsiTheme="minorHAnsi" w:cstheme="minorHAnsi"/>
          <w:szCs w:val="24"/>
        </w:rPr>
        <w:t xml:space="preserve">Develop and maintain competency in the use of a variety of technology systems as directed by </w:t>
      </w:r>
      <w:proofErr w:type="gramStart"/>
      <w:r w:rsidRPr="00DD1A38">
        <w:rPr>
          <w:rFonts w:asciiTheme="minorHAnsi" w:hAnsiTheme="minorHAnsi" w:cstheme="minorHAnsi"/>
          <w:szCs w:val="24"/>
        </w:rPr>
        <w:t>supervisor</w:t>
      </w:r>
      <w:proofErr w:type="gramEnd"/>
      <w:r w:rsidRPr="00DD1A38">
        <w:rPr>
          <w:rFonts w:asciiTheme="minorHAnsi" w:hAnsiTheme="minorHAnsi" w:cstheme="minorHAnsi"/>
          <w:szCs w:val="24"/>
        </w:rPr>
        <w:t xml:space="preserve">.   </w:t>
      </w:r>
    </w:p>
    <w:p w14:paraId="39237AF0" w14:textId="77777777" w:rsidR="00F703ED" w:rsidRPr="00DD1A38" w:rsidRDefault="00F703ED" w:rsidP="00F703ED">
      <w:pPr>
        <w:widowControl w:val="0"/>
        <w:numPr>
          <w:ilvl w:val="0"/>
          <w:numId w:val="18"/>
        </w:numPr>
        <w:tabs>
          <w:tab w:val="clear" w:pos="405"/>
          <w:tab w:val="left" w:pos="-316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94"/>
          <w:tab w:val="left" w:pos="8169"/>
        </w:tabs>
        <w:jc w:val="both"/>
        <w:rPr>
          <w:rFonts w:asciiTheme="minorHAnsi" w:hAnsiTheme="minorHAnsi" w:cstheme="minorHAnsi"/>
          <w:szCs w:val="24"/>
        </w:rPr>
      </w:pPr>
      <w:r w:rsidRPr="00DD1A38">
        <w:rPr>
          <w:rFonts w:asciiTheme="minorHAnsi" w:hAnsiTheme="minorHAnsi" w:cstheme="minorHAnsi"/>
          <w:szCs w:val="24"/>
        </w:rPr>
        <w:t xml:space="preserve">Complete all documentation and reporting requirements in an accurate and timely manner.   </w:t>
      </w:r>
    </w:p>
    <w:p w14:paraId="21302C52" w14:textId="77777777" w:rsidR="00F703ED" w:rsidRPr="00DD1A38" w:rsidRDefault="00F703ED" w:rsidP="00F703ED">
      <w:pPr>
        <w:widowControl w:val="0"/>
        <w:numPr>
          <w:ilvl w:val="0"/>
          <w:numId w:val="18"/>
        </w:numPr>
        <w:tabs>
          <w:tab w:val="clear" w:pos="405"/>
          <w:tab w:val="left" w:pos="-316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94"/>
          <w:tab w:val="left" w:pos="8169"/>
        </w:tabs>
        <w:jc w:val="both"/>
        <w:rPr>
          <w:rFonts w:asciiTheme="minorHAnsi" w:hAnsiTheme="minorHAnsi" w:cstheme="minorHAnsi"/>
          <w:szCs w:val="24"/>
        </w:rPr>
      </w:pPr>
      <w:r w:rsidRPr="00DD1A38">
        <w:rPr>
          <w:rFonts w:asciiTheme="minorHAnsi" w:hAnsiTheme="minorHAnsi" w:cstheme="minorHAnsi"/>
          <w:szCs w:val="24"/>
        </w:rPr>
        <w:t xml:space="preserve">Support the program’s efforts to generate Non-Federal Share. </w:t>
      </w:r>
    </w:p>
    <w:p w14:paraId="5021052E" w14:textId="77777777" w:rsidR="00F703ED" w:rsidRPr="00DD1A38" w:rsidRDefault="00F703ED" w:rsidP="00F703ED">
      <w:pPr>
        <w:widowControl w:val="0"/>
        <w:numPr>
          <w:ilvl w:val="0"/>
          <w:numId w:val="18"/>
        </w:numPr>
        <w:tabs>
          <w:tab w:val="clear" w:pos="405"/>
          <w:tab w:val="left" w:pos="-316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94"/>
          <w:tab w:val="left" w:pos="8169"/>
        </w:tabs>
        <w:jc w:val="both"/>
        <w:rPr>
          <w:rFonts w:asciiTheme="minorHAnsi" w:hAnsiTheme="minorHAnsi" w:cstheme="minorHAnsi"/>
          <w:szCs w:val="24"/>
        </w:rPr>
      </w:pPr>
      <w:r w:rsidRPr="00DD1A38">
        <w:rPr>
          <w:rFonts w:asciiTheme="minorHAnsi" w:hAnsiTheme="minorHAnsi" w:cstheme="minorHAnsi"/>
          <w:szCs w:val="24"/>
        </w:rPr>
        <w:t xml:space="preserve">Maintain regular and punctual work attendance.  </w:t>
      </w:r>
    </w:p>
    <w:p w14:paraId="1DD082D1" w14:textId="77777777" w:rsidR="00F703ED" w:rsidRPr="00DD1A38" w:rsidRDefault="00F703ED" w:rsidP="00F703ED">
      <w:pPr>
        <w:widowControl w:val="0"/>
        <w:numPr>
          <w:ilvl w:val="0"/>
          <w:numId w:val="18"/>
        </w:numPr>
        <w:tabs>
          <w:tab w:val="clear" w:pos="405"/>
          <w:tab w:val="left" w:pos="-316"/>
          <w:tab w:val="left" w:pos="3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594"/>
          <w:tab w:val="left" w:pos="8169"/>
        </w:tabs>
        <w:jc w:val="both"/>
        <w:rPr>
          <w:rFonts w:asciiTheme="minorHAnsi" w:hAnsiTheme="minorHAnsi" w:cstheme="minorHAnsi"/>
          <w:szCs w:val="24"/>
        </w:rPr>
      </w:pPr>
      <w:r w:rsidRPr="00DD1A38">
        <w:rPr>
          <w:rFonts w:asciiTheme="minorHAnsi" w:hAnsiTheme="minorHAnsi" w:cstheme="minorHAnsi"/>
          <w:szCs w:val="24"/>
        </w:rPr>
        <w:t>Abide by all CAA/Early Childhood Program Personnel Policies.</w:t>
      </w:r>
    </w:p>
    <w:p w14:paraId="63373BE1" w14:textId="77777777" w:rsidR="00F703ED" w:rsidRPr="00DD1A38" w:rsidRDefault="00F703ED" w:rsidP="00F703ED">
      <w:pPr>
        <w:widowControl w:val="0"/>
        <w:numPr>
          <w:ilvl w:val="0"/>
          <w:numId w:val="18"/>
        </w:numPr>
        <w:tabs>
          <w:tab w:val="left" w:pos="-316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169"/>
        </w:tabs>
        <w:snapToGrid w:val="0"/>
        <w:jc w:val="both"/>
        <w:rPr>
          <w:rFonts w:asciiTheme="minorHAnsi" w:hAnsiTheme="minorHAnsi" w:cstheme="minorHAnsi"/>
          <w:szCs w:val="24"/>
        </w:rPr>
      </w:pPr>
      <w:r w:rsidRPr="00DD1A38">
        <w:rPr>
          <w:rFonts w:asciiTheme="minorHAnsi" w:hAnsiTheme="minorHAnsi" w:cstheme="minorHAnsi"/>
          <w:szCs w:val="24"/>
        </w:rPr>
        <w:t xml:space="preserve">Identify as a mandated reporter and follow all mandatory child abuse/neglect reporting procedures set forth </w:t>
      </w:r>
      <w:r w:rsidRPr="00DD1A38">
        <w:rPr>
          <w:rFonts w:asciiTheme="minorHAnsi" w:hAnsiTheme="minorHAnsi" w:cstheme="minorHAnsi"/>
          <w:szCs w:val="24"/>
        </w:rPr>
        <w:lastRenderedPageBreak/>
        <w:t xml:space="preserve">by the program. </w:t>
      </w:r>
    </w:p>
    <w:p w14:paraId="59010A2B" w14:textId="77777777" w:rsidR="00F703ED" w:rsidRPr="002E1F88" w:rsidRDefault="00F703ED" w:rsidP="00F703ED">
      <w:pPr>
        <w:spacing w:after="40"/>
        <w:ind w:left="90"/>
        <w:rPr>
          <w:rFonts w:asciiTheme="minorHAnsi" w:hAnsiTheme="minorHAnsi" w:cstheme="minorHAnsi"/>
          <w:szCs w:val="24"/>
        </w:rPr>
      </w:pPr>
    </w:p>
    <w:p w14:paraId="17EFEEE3" w14:textId="77777777" w:rsidR="00F703ED" w:rsidRPr="007449B3" w:rsidRDefault="00F703ED" w:rsidP="00F703ED">
      <w:pPr>
        <w:widowControl w:val="0"/>
        <w:tabs>
          <w:tab w:val="left" w:pos="269"/>
        </w:tabs>
        <w:spacing w:after="20"/>
        <w:rPr>
          <w:rFonts w:asciiTheme="minorHAnsi" w:hAnsiTheme="minorHAnsi" w:cstheme="minorHAnsi"/>
          <w:b/>
          <w:bCs/>
          <w:szCs w:val="24"/>
        </w:rPr>
      </w:pPr>
      <w:r w:rsidRPr="007449B3">
        <w:rPr>
          <w:rFonts w:asciiTheme="minorHAnsi" w:hAnsiTheme="minorHAnsi" w:cstheme="minorHAnsi"/>
          <w:b/>
          <w:bCs/>
          <w:szCs w:val="24"/>
        </w:rPr>
        <w:t>WORKING CONDITIONS &amp; PHYSICAL REQUIREMENTS</w:t>
      </w:r>
    </w:p>
    <w:p w14:paraId="6AAC3714" w14:textId="77777777" w:rsidR="00F703ED" w:rsidRPr="007449B3" w:rsidRDefault="00F703ED" w:rsidP="00F703ED">
      <w:pPr>
        <w:pStyle w:val="ListParagraph"/>
        <w:widowControl w:val="0"/>
        <w:numPr>
          <w:ilvl w:val="0"/>
          <w:numId w:val="15"/>
        </w:numPr>
        <w:tabs>
          <w:tab w:val="left" w:pos="269"/>
        </w:tabs>
        <w:spacing w:after="20"/>
        <w:rPr>
          <w:rFonts w:asciiTheme="minorHAnsi" w:hAnsiTheme="minorHAnsi" w:cstheme="minorHAnsi"/>
          <w:szCs w:val="24"/>
        </w:rPr>
      </w:pPr>
      <w:r w:rsidRPr="007449B3">
        <w:rPr>
          <w:rFonts w:asciiTheme="minorHAnsi" w:hAnsiTheme="minorHAnsi" w:cstheme="minorHAnsi"/>
          <w:szCs w:val="24"/>
        </w:rPr>
        <w:t xml:space="preserve">Prolonged periods of </w:t>
      </w:r>
      <w:r>
        <w:rPr>
          <w:rFonts w:asciiTheme="minorHAnsi" w:hAnsiTheme="minorHAnsi" w:cstheme="minorHAnsi"/>
          <w:szCs w:val="24"/>
        </w:rPr>
        <w:t>standing, walking, bending, kneeling, pushing and pulling.</w:t>
      </w:r>
    </w:p>
    <w:p w14:paraId="6BC9F871" w14:textId="77777777" w:rsidR="00F703ED" w:rsidRPr="007449B3" w:rsidRDefault="00F703ED" w:rsidP="00F703ED">
      <w:pPr>
        <w:pStyle w:val="ListParagraph"/>
        <w:widowControl w:val="0"/>
        <w:numPr>
          <w:ilvl w:val="0"/>
          <w:numId w:val="15"/>
        </w:numPr>
        <w:tabs>
          <w:tab w:val="left" w:pos="269"/>
        </w:tabs>
        <w:spacing w:after="20"/>
        <w:rPr>
          <w:rFonts w:asciiTheme="minorHAnsi" w:hAnsiTheme="minorHAnsi" w:cstheme="minorHAnsi"/>
          <w:szCs w:val="24"/>
        </w:rPr>
      </w:pPr>
      <w:r w:rsidRPr="007449B3">
        <w:rPr>
          <w:rFonts w:asciiTheme="minorHAnsi" w:hAnsiTheme="minorHAnsi" w:cstheme="minorHAnsi"/>
          <w:szCs w:val="24"/>
        </w:rPr>
        <w:t xml:space="preserve">Must be able to </w:t>
      </w:r>
      <w:r>
        <w:rPr>
          <w:rFonts w:asciiTheme="minorHAnsi" w:hAnsiTheme="minorHAnsi" w:cstheme="minorHAnsi"/>
          <w:szCs w:val="24"/>
        </w:rPr>
        <w:t xml:space="preserve">lift up to 50 pounds occasionally. </w:t>
      </w:r>
    </w:p>
    <w:p w14:paraId="3E4D02C2" w14:textId="77777777" w:rsidR="00F703ED" w:rsidRPr="00637366" w:rsidRDefault="00F703ED" w:rsidP="00F703ED">
      <w:pPr>
        <w:pStyle w:val="ListParagraph"/>
        <w:widowControl w:val="0"/>
        <w:numPr>
          <w:ilvl w:val="0"/>
          <w:numId w:val="15"/>
        </w:numPr>
        <w:tabs>
          <w:tab w:val="left" w:pos="269"/>
        </w:tabs>
        <w:spacing w:after="20"/>
        <w:rPr>
          <w:rFonts w:asciiTheme="minorHAnsi" w:hAnsiTheme="minorHAnsi" w:cstheme="minorHAnsi"/>
          <w:szCs w:val="24"/>
        </w:rPr>
      </w:pPr>
      <w:r w:rsidRPr="007449B3">
        <w:rPr>
          <w:rFonts w:asciiTheme="minorHAnsi" w:hAnsiTheme="minorHAnsi" w:cstheme="minorHAnsi"/>
          <w:szCs w:val="24"/>
        </w:rPr>
        <w:t>Possible exposure to inclement weather conditions and hazardous driving conditions</w:t>
      </w:r>
      <w:r>
        <w:rPr>
          <w:rFonts w:asciiTheme="minorHAnsi" w:hAnsiTheme="minorHAnsi" w:cstheme="minorHAnsi"/>
          <w:szCs w:val="24"/>
        </w:rPr>
        <w:t>.</w:t>
      </w:r>
    </w:p>
    <w:p w14:paraId="2B6FA21F" w14:textId="77777777" w:rsidR="00F703ED" w:rsidRPr="00EE3312" w:rsidRDefault="00F703ED" w:rsidP="00F703ED">
      <w:pPr>
        <w:widowControl w:val="0"/>
        <w:tabs>
          <w:tab w:val="left" w:pos="269"/>
        </w:tabs>
        <w:spacing w:after="20"/>
        <w:rPr>
          <w:rFonts w:asciiTheme="minorHAnsi" w:hAnsiTheme="minorHAnsi" w:cstheme="minorHAnsi"/>
          <w:szCs w:val="24"/>
        </w:rPr>
      </w:pPr>
    </w:p>
    <w:p w14:paraId="74AB4A56" w14:textId="77777777" w:rsidR="00F703ED" w:rsidRPr="000A5A24" w:rsidRDefault="00F703ED" w:rsidP="00F703ED">
      <w:pPr>
        <w:widowControl w:val="0"/>
        <w:tabs>
          <w:tab w:val="left" w:pos="-31680"/>
        </w:tabs>
        <w:spacing w:after="20"/>
        <w:rPr>
          <w:rFonts w:asciiTheme="minorHAnsi" w:hAnsiTheme="minorHAnsi" w:cstheme="minorHAnsi"/>
          <w:b/>
          <w:bCs/>
          <w:szCs w:val="24"/>
        </w:rPr>
      </w:pPr>
      <w:r w:rsidRPr="000A5A24">
        <w:rPr>
          <w:rFonts w:asciiTheme="minorHAnsi" w:hAnsiTheme="minorHAnsi" w:cstheme="minorHAnsi"/>
          <w:b/>
          <w:bCs/>
          <w:szCs w:val="24"/>
        </w:rPr>
        <w:t xml:space="preserve">This job description is not designed to cover or contain a comprehensive listing of </w:t>
      </w:r>
      <w:r>
        <w:rPr>
          <w:rFonts w:asciiTheme="minorHAnsi" w:hAnsiTheme="minorHAnsi" w:cstheme="minorHAnsi"/>
          <w:b/>
          <w:bCs/>
          <w:szCs w:val="24"/>
        </w:rPr>
        <w:t>job</w:t>
      </w:r>
      <w:r w:rsidRPr="000A5A24">
        <w:rPr>
          <w:rFonts w:asciiTheme="minorHAnsi" w:hAnsiTheme="minorHAnsi" w:cstheme="minorHAnsi"/>
          <w:b/>
          <w:bCs/>
          <w:szCs w:val="24"/>
        </w:rPr>
        <w:t xml:space="preserve"> duties or responsibilities. Duties may </w:t>
      </w:r>
      <w:r>
        <w:rPr>
          <w:rFonts w:asciiTheme="minorHAnsi" w:hAnsiTheme="minorHAnsi" w:cstheme="minorHAnsi"/>
          <w:b/>
          <w:bCs/>
          <w:szCs w:val="24"/>
        </w:rPr>
        <w:t>be changed</w:t>
      </w:r>
      <w:r w:rsidRPr="000A5A24">
        <w:rPr>
          <w:rFonts w:asciiTheme="minorHAnsi" w:hAnsiTheme="minorHAnsi" w:cstheme="minorHAnsi"/>
          <w:b/>
          <w:bCs/>
          <w:szCs w:val="24"/>
        </w:rPr>
        <w:t xml:space="preserve"> at any time with or without notice. </w:t>
      </w:r>
    </w:p>
    <w:p w14:paraId="2FB4A72B" w14:textId="77777777" w:rsidR="00F703ED" w:rsidRPr="003C4382" w:rsidRDefault="00F703ED" w:rsidP="007149BE">
      <w:pPr>
        <w:widowControl w:val="0"/>
        <w:rPr>
          <w:rFonts w:ascii="Microsoft Sans Serif" w:hAnsi="Microsoft Sans Serif" w:cs="Microsoft Sans Serif"/>
          <w:szCs w:val="24"/>
        </w:rPr>
      </w:pPr>
    </w:p>
    <w:sectPr w:rsidR="00F703ED" w:rsidRPr="003C4382" w:rsidSect="00173839">
      <w:footerReference w:type="default" r:id="rId18"/>
      <w:type w:val="continuous"/>
      <w:pgSz w:w="12240" w:h="15840"/>
      <w:pgMar w:top="360" w:right="720" w:bottom="360" w:left="72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4F038" w14:textId="77777777" w:rsidR="00CA285F" w:rsidRDefault="00CA285F" w:rsidP="00C34B45">
      <w:r>
        <w:separator/>
      </w:r>
    </w:p>
  </w:endnote>
  <w:endnote w:type="continuationSeparator" w:id="0">
    <w:p w14:paraId="4E561F6B" w14:textId="77777777" w:rsidR="00CA285F" w:rsidRDefault="00CA285F" w:rsidP="00C3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66A5" w14:textId="77777777" w:rsidR="004044C9" w:rsidRDefault="004044C9">
    <w:pPr>
      <w:pStyle w:val="Footer"/>
    </w:pPr>
  </w:p>
  <w:p w14:paraId="3C30B9E8" w14:textId="77777777" w:rsidR="004044C9" w:rsidRDefault="004044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4B92" w14:textId="7AA2C1A6" w:rsidR="004044C9" w:rsidRPr="003D77AB" w:rsidRDefault="003D77AB" w:rsidP="003D77AB">
    <w:pPr>
      <w:jc w:val="both"/>
      <w:rPr>
        <w:rFonts w:asciiTheme="minorHAnsi" w:eastAsia="Calibri" w:hAnsiTheme="minorHAnsi" w:cstheme="minorHAnsi"/>
        <w:color w:val="000000"/>
        <w:sz w:val="12"/>
      </w:rPr>
    </w:pPr>
    <w:r w:rsidRPr="00BB7B42">
      <w:rPr>
        <w:rFonts w:asciiTheme="minorHAnsi" w:hAnsiTheme="minorHAnsi" w:cstheme="minorHAnsi"/>
        <w:sz w:val="16"/>
        <w:szCs w:val="24"/>
      </w:rPr>
      <w:t xml:space="preserve">Menominee-Delta-Schoolcraft Community Action Agency &amp; Human Resources Authority, Inc. </w:t>
    </w:r>
    <w:r w:rsidRPr="00BB7B42">
      <w:rPr>
        <w:rFonts w:asciiTheme="minorHAnsi" w:hAnsiTheme="minorHAnsi" w:cstheme="minorHAnsi"/>
        <w:color w:val="221E1F"/>
        <w:sz w:val="16"/>
        <w:szCs w:val="24"/>
      </w:rPr>
      <w:t xml:space="preserve">provides equal employment opportunities to all employees and applicants for employment without regard to race, color, creed, ancestry, national origin, citizenship, sex or gender </w:t>
    </w:r>
    <w:r w:rsidRPr="00BB7B42">
      <w:rPr>
        <w:rFonts w:asciiTheme="minorHAnsi" w:hAnsiTheme="minorHAnsi" w:cstheme="minorHAnsi"/>
        <w:sz w:val="16"/>
        <w:szCs w:val="24"/>
      </w:rPr>
      <w:t>(including pregnancy, childbirth, and pregnancy-related conditions), gender identity or expression (including transgender status)</w:t>
    </w:r>
    <w:r w:rsidRPr="00BB7B42">
      <w:rPr>
        <w:rFonts w:asciiTheme="minorHAnsi" w:hAnsiTheme="minorHAnsi" w:cstheme="minorHAnsi"/>
        <w:color w:val="221E1F"/>
        <w:sz w:val="16"/>
        <w:szCs w:val="24"/>
      </w:rPr>
      <w:t xml:space="preserve">, sexual orientation, marital status, religion, age, disability,  genetic information,  height, weight, service in the military, </w:t>
    </w:r>
    <w:r w:rsidRPr="00BB7B42">
      <w:rPr>
        <w:rFonts w:asciiTheme="minorHAnsi" w:hAnsiTheme="minorHAnsi" w:cstheme="minorHAnsi"/>
        <w:sz w:val="16"/>
        <w:szCs w:val="24"/>
      </w:rPr>
      <w:t>or any other characteristic protected by applicable federal, state, or local laws and ordinances</w:t>
    </w:r>
    <w:r w:rsidRPr="00BB7B42">
      <w:rPr>
        <w:rFonts w:asciiTheme="minorHAnsi" w:hAnsiTheme="minorHAnsi" w:cstheme="minorHAnsi"/>
        <w:color w:val="221E1F"/>
        <w:sz w:val="16"/>
        <w:szCs w:val="24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1001" w14:textId="77777777" w:rsidR="006523C5" w:rsidRPr="00DC002C" w:rsidRDefault="006523C5" w:rsidP="00DC002C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50FC1" w14:textId="77777777" w:rsidR="00CA285F" w:rsidRDefault="00CA285F" w:rsidP="00C34B45">
      <w:r>
        <w:separator/>
      </w:r>
    </w:p>
  </w:footnote>
  <w:footnote w:type="continuationSeparator" w:id="0">
    <w:p w14:paraId="58EE93EB" w14:textId="77777777" w:rsidR="00CA285F" w:rsidRDefault="00CA285F" w:rsidP="00C34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AD2"/>
    <w:multiLevelType w:val="hybridMultilevel"/>
    <w:tmpl w:val="7C8EF8E2"/>
    <w:lvl w:ilvl="0" w:tplc="6BB8D936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AE2FF3"/>
    <w:multiLevelType w:val="hybridMultilevel"/>
    <w:tmpl w:val="7E7CE57C"/>
    <w:lvl w:ilvl="0" w:tplc="6BB8D936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904F0A"/>
    <w:multiLevelType w:val="hybridMultilevel"/>
    <w:tmpl w:val="17209EE0"/>
    <w:lvl w:ilvl="0" w:tplc="7D2ED5B4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F30C3"/>
    <w:multiLevelType w:val="hybridMultilevel"/>
    <w:tmpl w:val="BF5A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87210"/>
    <w:multiLevelType w:val="hybridMultilevel"/>
    <w:tmpl w:val="3550C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C2945"/>
    <w:multiLevelType w:val="hybridMultilevel"/>
    <w:tmpl w:val="F56E1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C5F8D"/>
    <w:multiLevelType w:val="hybridMultilevel"/>
    <w:tmpl w:val="E67E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95082"/>
    <w:multiLevelType w:val="hybridMultilevel"/>
    <w:tmpl w:val="BA225004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DCE58F9"/>
    <w:multiLevelType w:val="hybridMultilevel"/>
    <w:tmpl w:val="C538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5722D"/>
    <w:multiLevelType w:val="hybridMultilevel"/>
    <w:tmpl w:val="A77CE2A2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0" w15:restartNumberingAfterBreak="0">
    <w:nsid w:val="57231BCA"/>
    <w:multiLevelType w:val="hybridMultilevel"/>
    <w:tmpl w:val="2C18FFA4"/>
    <w:lvl w:ilvl="0" w:tplc="0409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 w15:restartNumberingAfterBreak="0">
    <w:nsid w:val="630041D8"/>
    <w:multiLevelType w:val="hybridMultilevel"/>
    <w:tmpl w:val="69AC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560EF"/>
    <w:multiLevelType w:val="hybridMultilevel"/>
    <w:tmpl w:val="A0263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C5702"/>
    <w:multiLevelType w:val="hybridMultilevel"/>
    <w:tmpl w:val="67D2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32C00"/>
    <w:multiLevelType w:val="hybridMultilevel"/>
    <w:tmpl w:val="AF64FF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26302"/>
    <w:multiLevelType w:val="hybridMultilevel"/>
    <w:tmpl w:val="4014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E003F"/>
    <w:multiLevelType w:val="hybridMultilevel"/>
    <w:tmpl w:val="1B3E6D42"/>
    <w:lvl w:ilvl="0" w:tplc="6BB8D936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0420E4"/>
    <w:multiLevelType w:val="hybridMultilevel"/>
    <w:tmpl w:val="FA5A18F8"/>
    <w:lvl w:ilvl="0" w:tplc="6BB8D936">
      <w:start w:val="1"/>
      <w:numFmt w:val="decimal"/>
      <w:lvlText w:val="%1."/>
      <w:lvlJc w:val="left"/>
      <w:pPr>
        <w:ind w:left="1444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num w:numId="1" w16cid:durableId="50277595">
    <w:abstractNumId w:val="14"/>
  </w:num>
  <w:num w:numId="2" w16cid:durableId="1675111782">
    <w:abstractNumId w:val="17"/>
  </w:num>
  <w:num w:numId="3" w16cid:durableId="119225396">
    <w:abstractNumId w:val="0"/>
  </w:num>
  <w:num w:numId="4" w16cid:durableId="1159731962">
    <w:abstractNumId w:val="1"/>
  </w:num>
  <w:num w:numId="5" w16cid:durableId="153843733">
    <w:abstractNumId w:val="16"/>
  </w:num>
  <w:num w:numId="6" w16cid:durableId="613053757">
    <w:abstractNumId w:val="2"/>
  </w:num>
  <w:num w:numId="7" w16cid:durableId="519700959">
    <w:abstractNumId w:val="12"/>
  </w:num>
  <w:num w:numId="8" w16cid:durableId="1808352119">
    <w:abstractNumId w:val="8"/>
  </w:num>
  <w:num w:numId="9" w16cid:durableId="1203135370">
    <w:abstractNumId w:val="5"/>
  </w:num>
  <w:num w:numId="10" w16cid:durableId="1157913643">
    <w:abstractNumId w:val="15"/>
  </w:num>
  <w:num w:numId="11" w16cid:durableId="406998643">
    <w:abstractNumId w:val="7"/>
  </w:num>
  <w:num w:numId="12" w16cid:durableId="57562374">
    <w:abstractNumId w:val="9"/>
  </w:num>
  <w:num w:numId="13" w16cid:durableId="503937519">
    <w:abstractNumId w:val="4"/>
  </w:num>
  <w:num w:numId="14" w16cid:durableId="344676100">
    <w:abstractNumId w:val="3"/>
  </w:num>
  <w:num w:numId="15" w16cid:durableId="1453861923">
    <w:abstractNumId w:val="11"/>
  </w:num>
  <w:num w:numId="16" w16cid:durableId="1107046575">
    <w:abstractNumId w:val="13"/>
  </w:num>
  <w:num w:numId="17" w16cid:durableId="325136608">
    <w:abstractNumId w:val="6"/>
  </w:num>
  <w:num w:numId="18" w16cid:durableId="140313703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582"/>
    <w:rsid w:val="00006A0D"/>
    <w:rsid w:val="00007040"/>
    <w:rsid w:val="00007914"/>
    <w:rsid w:val="00032A08"/>
    <w:rsid w:val="00034393"/>
    <w:rsid w:val="0004282E"/>
    <w:rsid w:val="000523CE"/>
    <w:rsid w:val="00057010"/>
    <w:rsid w:val="00066B8A"/>
    <w:rsid w:val="00067079"/>
    <w:rsid w:val="00082812"/>
    <w:rsid w:val="000878BF"/>
    <w:rsid w:val="00092879"/>
    <w:rsid w:val="000A1EE0"/>
    <w:rsid w:val="000A4072"/>
    <w:rsid w:val="000B60D0"/>
    <w:rsid w:val="000D7EED"/>
    <w:rsid w:val="000E6CB1"/>
    <w:rsid w:val="0010516B"/>
    <w:rsid w:val="00114A1F"/>
    <w:rsid w:val="00131153"/>
    <w:rsid w:val="00152305"/>
    <w:rsid w:val="00173839"/>
    <w:rsid w:val="00187582"/>
    <w:rsid w:val="001937D0"/>
    <w:rsid w:val="001B364D"/>
    <w:rsid w:val="001B43A6"/>
    <w:rsid w:val="001D2411"/>
    <w:rsid w:val="001D6DCC"/>
    <w:rsid w:val="001D7A74"/>
    <w:rsid w:val="001F24C4"/>
    <w:rsid w:val="0022397D"/>
    <w:rsid w:val="00240AB6"/>
    <w:rsid w:val="002469F7"/>
    <w:rsid w:val="00247FD0"/>
    <w:rsid w:val="002523CE"/>
    <w:rsid w:val="00257D4E"/>
    <w:rsid w:val="002A0A62"/>
    <w:rsid w:val="002A6FAE"/>
    <w:rsid w:val="002B7D88"/>
    <w:rsid w:val="002C1DF2"/>
    <w:rsid w:val="002E1781"/>
    <w:rsid w:val="003007A9"/>
    <w:rsid w:val="00333C8A"/>
    <w:rsid w:val="00352022"/>
    <w:rsid w:val="0035453C"/>
    <w:rsid w:val="00365CD7"/>
    <w:rsid w:val="00366C6F"/>
    <w:rsid w:val="00375AF0"/>
    <w:rsid w:val="003767B4"/>
    <w:rsid w:val="00392BCD"/>
    <w:rsid w:val="003A4CA3"/>
    <w:rsid w:val="003B5BBF"/>
    <w:rsid w:val="003B7440"/>
    <w:rsid w:val="003C0279"/>
    <w:rsid w:val="003C4382"/>
    <w:rsid w:val="003C6836"/>
    <w:rsid w:val="003D77AB"/>
    <w:rsid w:val="004044C9"/>
    <w:rsid w:val="004126BE"/>
    <w:rsid w:val="0041553F"/>
    <w:rsid w:val="004226A6"/>
    <w:rsid w:val="0043497A"/>
    <w:rsid w:val="0043610F"/>
    <w:rsid w:val="0045487C"/>
    <w:rsid w:val="00455071"/>
    <w:rsid w:val="004720A5"/>
    <w:rsid w:val="004754A9"/>
    <w:rsid w:val="00480584"/>
    <w:rsid w:val="004A7702"/>
    <w:rsid w:val="004B4C03"/>
    <w:rsid w:val="004B5C29"/>
    <w:rsid w:val="004D3295"/>
    <w:rsid w:val="004E689B"/>
    <w:rsid w:val="004E788F"/>
    <w:rsid w:val="00504869"/>
    <w:rsid w:val="00506F74"/>
    <w:rsid w:val="005153AA"/>
    <w:rsid w:val="00532BC4"/>
    <w:rsid w:val="00542D55"/>
    <w:rsid w:val="00557DB8"/>
    <w:rsid w:val="00587617"/>
    <w:rsid w:val="00597204"/>
    <w:rsid w:val="005C6E20"/>
    <w:rsid w:val="005E324F"/>
    <w:rsid w:val="005E49C2"/>
    <w:rsid w:val="0060049D"/>
    <w:rsid w:val="00606959"/>
    <w:rsid w:val="006139DB"/>
    <w:rsid w:val="006166D3"/>
    <w:rsid w:val="00620F7B"/>
    <w:rsid w:val="00624623"/>
    <w:rsid w:val="00636EF1"/>
    <w:rsid w:val="006404F2"/>
    <w:rsid w:val="006523C5"/>
    <w:rsid w:val="00676B0A"/>
    <w:rsid w:val="00682EDD"/>
    <w:rsid w:val="0068602F"/>
    <w:rsid w:val="006A3ABC"/>
    <w:rsid w:val="006A3E17"/>
    <w:rsid w:val="006B60D7"/>
    <w:rsid w:val="006B7ADF"/>
    <w:rsid w:val="006C53D1"/>
    <w:rsid w:val="006E6D75"/>
    <w:rsid w:val="006E7A02"/>
    <w:rsid w:val="006F1369"/>
    <w:rsid w:val="006F3ED1"/>
    <w:rsid w:val="007149BE"/>
    <w:rsid w:val="00724D39"/>
    <w:rsid w:val="00726499"/>
    <w:rsid w:val="00736975"/>
    <w:rsid w:val="0075241B"/>
    <w:rsid w:val="00761DF5"/>
    <w:rsid w:val="00765FD1"/>
    <w:rsid w:val="00790B75"/>
    <w:rsid w:val="007A2AA9"/>
    <w:rsid w:val="007B1EEF"/>
    <w:rsid w:val="007C4C1F"/>
    <w:rsid w:val="007F46FD"/>
    <w:rsid w:val="00821F4E"/>
    <w:rsid w:val="0082789C"/>
    <w:rsid w:val="0086114A"/>
    <w:rsid w:val="008640CA"/>
    <w:rsid w:val="00880997"/>
    <w:rsid w:val="0088355F"/>
    <w:rsid w:val="0088565D"/>
    <w:rsid w:val="00885AEF"/>
    <w:rsid w:val="008A0974"/>
    <w:rsid w:val="008A4EAF"/>
    <w:rsid w:val="008A708E"/>
    <w:rsid w:val="008B0091"/>
    <w:rsid w:val="008B261C"/>
    <w:rsid w:val="008F23C1"/>
    <w:rsid w:val="00904FB7"/>
    <w:rsid w:val="0091120B"/>
    <w:rsid w:val="009170AA"/>
    <w:rsid w:val="009269E6"/>
    <w:rsid w:val="00931F80"/>
    <w:rsid w:val="009419C7"/>
    <w:rsid w:val="009540C2"/>
    <w:rsid w:val="00962710"/>
    <w:rsid w:val="0097310A"/>
    <w:rsid w:val="0098425B"/>
    <w:rsid w:val="00986974"/>
    <w:rsid w:val="009927E5"/>
    <w:rsid w:val="00996B99"/>
    <w:rsid w:val="009A1F70"/>
    <w:rsid w:val="009B056F"/>
    <w:rsid w:val="009C05D8"/>
    <w:rsid w:val="009C22C6"/>
    <w:rsid w:val="009E5681"/>
    <w:rsid w:val="009F5A44"/>
    <w:rsid w:val="00A149B4"/>
    <w:rsid w:val="00A17F94"/>
    <w:rsid w:val="00A25FC1"/>
    <w:rsid w:val="00A30F68"/>
    <w:rsid w:val="00A3464D"/>
    <w:rsid w:val="00A402DD"/>
    <w:rsid w:val="00A44D46"/>
    <w:rsid w:val="00A65F4E"/>
    <w:rsid w:val="00A73294"/>
    <w:rsid w:val="00A774FA"/>
    <w:rsid w:val="00A847BB"/>
    <w:rsid w:val="00A9187B"/>
    <w:rsid w:val="00A978FF"/>
    <w:rsid w:val="00AA167B"/>
    <w:rsid w:val="00AA5780"/>
    <w:rsid w:val="00AA58A6"/>
    <w:rsid w:val="00AB4236"/>
    <w:rsid w:val="00AC1B22"/>
    <w:rsid w:val="00B059C9"/>
    <w:rsid w:val="00B47300"/>
    <w:rsid w:val="00B50599"/>
    <w:rsid w:val="00B67CBE"/>
    <w:rsid w:val="00B72886"/>
    <w:rsid w:val="00BB33E5"/>
    <w:rsid w:val="00BB3B5E"/>
    <w:rsid w:val="00BC23B6"/>
    <w:rsid w:val="00BE384D"/>
    <w:rsid w:val="00BF71BE"/>
    <w:rsid w:val="00C320FA"/>
    <w:rsid w:val="00C34B45"/>
    <w:rsid w:val="00C36FF5"/>
    <w:rsid w:val="00C45836"/>
    <w:rsid w:val="00C4649A"/>
    <w:rsid w:val="00C46C3E"/>
    <w:rsid w:val="00C70A25"/>
    <w:rsid w:val="00C71C9E"/>
    <w:rsid w:val="00C83BEB"/>
    <w:rsid w:val="00C95E3E"/>
    <w:rsid w:val="00CA285F"/>
    <w:rsid w:val="00CC4ACE"/>
    <w:rsid w:val="00CF0066"/>
    <w:rsid w:val="00D00BE5"/>
    <w:rsid w:val="00D122C6"/>
    <w:rsid w:val="00D1285D"/>
    <w:rsid w:val="00D15D5B"/>
    <w:rsid w:val="00D21763"/>
    <w:rsid w:val="00D83C24"/>
    <w:rsid w:val="00D90369"/>
    <w:rsid w:val="00DB4F3C"/>
    <w:rsid w:val="00DC1D83"/>
    <w:rsid w:val="00DC3A24"/>
    <w:rsid w:val="00DC489C"/>
    <w:rsid w:val="00E04E4B"/>
    <w:rsid w:val="00E23EB5"/>
    <w:rsid w:val="00E43C18"/>
    <w:rsid w:val="00E43E1F"/>
    <w:rsid w:val="00E455B9"/>
    <w:rsid w:val="00E57814"/>
    <w:rsid w:val="00E6035C"/>
    <w:rsid w:val="00E65A9D"/>
    <w:rsid w:val="00E7121E"/>
    <w:rsid w:val="00EA374B"/>
    <w:rsid w:val="00EC22B6"/>
    <w:rsid w:val="00EC5549"/>
    <w:rsid w:val="00ED5F57"/>
    <w:rsid w:val="00EE0A70"/>
    <w:rsid w:val="00EF25A1"/>
    <w:rsid w:val="00F01030"/>
    <w:rsid w:val="00F14659"/>
    <w:rsid w:val="00F42754"/>
    <w:rsid w:val="00F53D5B"/>
    <w:rsid w:val="00F703ED"/>
    <w:rsid w:val="00F73D83"/>
    <w:rsid w:val="00F77E34"/>
    <w:rsid w:val="00F94652"/>
    <w:rsid w:val="00FB153E"/>
    <w:rsid w:val="00FC0E20"/>
    <w:rsid w:val="00FD0A18"/>
    <w:rsid w:val="00FD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6C7BE"/>
  <w15:chartTrackingRefBased/>
  <w15:docId w15:val="{093B302A-29CD-4686-A608-9F20C551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980"/>
      </w:tabs>
      <w:ind w:left="1980" w:hanging="1980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420" w:hanging="420"/>
    </w:pPr>
    <w:rPr>
      <w:rFonts w:ascii="Arial" w:hAnsi="Arial"/>
    </w:rPr>
  </w:style>
  <w:style w:type="paragraph" w:styleId="BalloonText">
    <w:name w:val="Balloon Text"/>
    <w:basedOn w:val="Normal"/>
    <w:link w:val="BalloonTextChar"/>
    <w:rsid w:val="00C83B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3B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3ED1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0B60D0"/>
    <w:pPr>
      <w:jc w:val="center"/>
    </w:pPr>
    <w:rPr>
      <w:rFonts w:ascii="Times New Roman" w:hAnsi="Times New Roman"/>
      <w:b/>
      <w:color w:val="000000"/>
      <w:kern w:val="28"/>
      <w:sz w:val="28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0B60D0"/>
    <w:rPr>
      <w:b/>
      <w:color w:val="000000"/>
      <w:kern w:val="28"/>
      <w:sz w:val="28"/>
      <w14:ligatures w14:val="standard"/>
      <w14:cntxtAlts/>
    </w:rPr>
  </w:style>
  <w:style w:type="character" w:styleId="Hyperlink">
    <w:name w:val="Hyperlink"/>
    <w:uiPriority w:val="99"/>
    <w:unhideWhenUsed/>
    <w:rsid w:val="005C6E20"/>
    <w:rPr>
      <w:color w:val="0563C1"/>
      <w:u w:val="single"/>
    </w:rPr>
  </w:style>
  <w:style w:type="paragraph" w:styleId="Header">
    <w:name w:val="header"/>
    <w:basedOn w:val="Normal"/>
    <w:link w:val="HeaderChar"/>
    <w:rsid w:val="00C34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4B45"/>
    <w:rPr>
      <w:rFonts w:ascii="Tahoma" w:hAnsi="Tahoma"/>
      <w:sz w:val="24"/>
    </w:rPr>
  </w:style>
  <w:style w:type="paragraph" w:styleId="Footer">
    <w:name w:val="footer"/>
    <w:basedOn w:val="Normal"/>
    <w:link w:val="FooterChar"/>
    <w:rsid w:val="00C34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45"/>
    <w:rPr>
      <w:rFonts w:ascii="Tahoma" w:hAnsi="Tahoma"/>
      <w:sz w:val="24"/>
    </w:rPr>
  </w:style>
  <w:style w:type="paragraph" w:styleId="BodyText">
    <w:name w:val="Body Text"/>
    <w:basedOn w:val="Normal"/>
    <w:link w:val="BodyTextChar"/>
    <w:rsid w:val="00E04E4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4E4B"/>
    <w:rPr>
      <w:rFonts w:ascii="Tahoma" w:hAnsi="Tahoma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4D39"/>
    <w:rPr>
      <w:color w:val="605E5C"/>
      <w:shd w:val="clear" w:color="auto" w:fill="E1DFDD"/>
    </w:rPr>
  </w:style>
  <w:style w:type="table" w:styleId="TableGrid">
    <w:name w:val="Table Grid"/>
    <w:basedOn w:val="TableNormal"/>
    <w:rsid w:val="00F94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8355F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dscaa.org/job-board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r@mdsecp.org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mdscaa.org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df.ac/2X1yo9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r@mdsecp.org" TargetMode="External"/><Relationship Id="rId10" Type="http://schemas.openxmlformats.org/officeDocument/2006/relationships/hyperlink" Target="http://www.mdscaa.org/job-boar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pdf.ac/2X1yo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MDSCSA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Cathy</dc:creator>
  <cp:keywords/>
  <dc:description/>
  <cp:lastModifiedBy>Caitlyn Wicklund</cp:lastModifiedBy>
  <cp:revision>2</cp:revision>
  <cp:lastPrinted>2024-11-04T18:20:00Z</cp:lastPrinted>
  <dcterms:created xsi:type="dcterms:W3CDTF">2025-12-05T16:05:00Z</dcterms:created>
  <dcterms:modified xsi:type="dcterms:W3CDTF">2025-12-05T16:05:00Z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-330681880</vt:i4>
  </property>
</Properties>
</file>